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92" w:rsidRDefault="00395D92" w:rsidP="00C10FB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84765" w:rsidRDefault="00643115" w:rsidP="00C10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12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трология стандартиз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0F2" w:rsidRDefault="003150F2" w:rsidP="00C10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150F2" w:rsidRDefault="003150F2" w:rsidP="00C10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43115" w:rsidRDefault="00643115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643115" w:rsidRDefault="00643115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643115" w:rsidRDefault="00643115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643115" w:rsidRDefault="00643115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A80F58" w:rsidRPr="000E16C4" w:rsidRDefault="00A80F58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bookmarkStart w:id="0" w:name="_GoBack"/>
      <w:bookmarkEnd w:id="0"/>
      <w:r w:rsidRPr="000E16C4">
        <w:rPr>
          <w:rFonts w:ascii="Times New Roman" w:hAnsi="Times New Roman"/>
          <w:sz w:val="24"/>
          <w:szCs w:val="28"/>
        </w:rPr>
        <w:lastRenderedPageBreak/>
        <w:t>Разработчик:</w:t>
      </w:r>
      <w:r w:rsidR="00F84279" w:rsidRPr="000E16C4">
        <w:rPr>
          <w:rFonts w:ascii="Times New Roman" w:hAnsi="Times New Roman"/>
          <w:sz w:val="24"/>
          <w:szCs w:val="28"/>
        </w:rPr>
        <w:t xml:space="preserve"> </w:t>
      </w:r>
      <w:r w:rsidRPr="000E16C4">
        <w:rPr>
          <w:rFonts w:ascii="Times New Roman" w:hAnsi="Times New Roman"/>
          <w:sz w:val="24"/>
          <w:szCs w:val="28"/>
        </w:rPr>
        <w:t>Колпаков Александр Владимирович, к.т.н., доцент, преподаватель</w:t>
      </w:r>
      <w:r w:rsidR="00F84279" w:rsidRPr="000E16C4">
        <w:rPr>
          <w:rFonts w:ascii="Times New Roman" w:hAnsi="Times New Roman"/>
          <w:sz w:val="24"/>
          <w:szCs w:val="28"/>
        </w:rPr>
        <w:t xml:space="preserve"> спецдисциплин ГАПОУ МО «Губернский колледж»</w:t>
      </w:r>
    </w:p>
    <w:p w:rsidR="00F84279" w:rsidRPr="000E16C4" w:rsidRDefault="00F84279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A80F58" w:rsidRPr="000E16C4" w:rsidRDefault="00A80F58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E16C4">
        <w:rPr>
          <w:rFonts w:ascii="Times New Roman" w:hAnsi="Times New Roman"/>
          <w:b/>
          <w:bCs/>
          <w:sz w:val="24"/>
          <w:szCs w:val="28"/>
        </w:rPr>
        <w:t>Эксперты:</w:t>
      </w:r>
    </w:p>
    <w:p w:rsidR="00A80F58" w:rsidRPr="000E16C4" w:rsidRDefault="00A80F58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E16C4">
        <w:rPr>
          <w:rFonts w:ascii="Times New Roman" w:hAnsi="Times New Roman"/>
          <w:sz w:val="24"/>
          <w:szCs w:val="28"/>
        </w:rPr>
        <w:t>Внутренняя экспертиза:</w:t>
      </w:r>
    </w:p>
    <w:p w:rsidR="00F84279" w:rsidRPr="000E16C4" w:rsidRDefault="00F84279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E16C4">
        <w:rPr>
          <w:rFonts w:ascii="Times New Roman" w:hAnsi="Times New Roman"/>
          <w:sz w:val="24"/>
          <w:szCs w:val="28"/>
        </w:rPr>
        <w:t>Техническая экспертиза: Мякшина В.А.  преподаватель, председатель ПЦК профессиональных дисциплин и модулей ГАПОУ МО «Губернский колледж».</w:t>
      </w:r>
    </w:p>
    <w:p w:rsidR="00A80F58" w:rsidRPr="000E16C4" w:rsidRDefault="00F84279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E16C4">
        <w:rPr>
          <w:rFonts w:ascii="Times New Roman" w:hAnsi="Times New Roman"/>
          <w:sz w:val="24"/>
          <w:szCs w:val="28"/>
        </w:rPr>
        <w:t>Содержательная экспертиза: Мякшина В.А.  преподаватель, председатель ПЦК профессиональных дисциплин и модулей ГАПОУ МО «Губернский колледж».</w:t>
      </w:r>
    </w:p>
    <w:p w:rsidR="00F84279" w:rsidRPr="000E16C4" w:rsidRDefault="00F84279" w:rsidP="000E16C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A80F58" w:rsidRPr="000E16C4" w:rsidRDefault="00A80F58" w:rsidP="000E16C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8"/>
        </w:rPr>
      </w:pPr>
      <w:proofErr w:type="gramStart"/>
      <w:r w:rsidRPr="000E16C4">
        <w:rPr>
          <w:rFonts w:ascii="Times New Roman" w:hAnsi="Times New Roman"/>
          <w:bCs/>
          <w:sz w:val="24"/>
          <w:szCs w:val="28"/>
        </w:rPr>
        <w:t>Настоящая рабочая программа по учебной дисциплине «</w:t>
      </w:r>
      <w:r w:rsidR="00E647BF" w:rsidRPr="000E16C4">
        <w:rPr>
          <w:rFonts w:ascii="Times New Roman" w:hAnsi="Times New Roman"/>
          <w:bCs/>
          <w:iCs/>
          <w:color w:val="000000"/>
          <w:sz w:val="24"/>
          <w:szCs w:val="28"/>
        </w:rPr>
        <w:t>Метрология, стандартизация, сертификация</w:t>
      </w:r>
      <w:r w:rsidRPr="000E16C4">
        <w:rPr>
          <w:rFonts w:ascii="Times New Roman" w:hAnsi="Times New Roman"/>
          <w:bCs/>
          <w:sz w:val="24"/>
          <w:szCs w:val="28"/>
        </w:rPr>
        <w:t xml:space="preserve">» </w:t>
      </w:r>
      <w:r w:rsidRPr="000E16C4">
        <w:rPr>
          <w:rFonts w:ascii="Times New Roman" w:hAnsi="Times New Roman"/>
          <w:bCs/>
          <w:iCs/>
          <w:sz w:val="24"/>
          <w:szCs w:val="28"/>
        </w:rPr>
        <w:t xml:space="preserve">профессионального модуля </w:t>
      </w:r>
      <w:r w:rsidRPr="000E16C4">
        <w:rPr>
          <w:rFonts w:ascii="Times New Roman" w:hAnsi="Times New Roman"/>
          <w:bCs/>
          <w:sz w:val="24"/>
          <w:szCs w:val="28"/>
        </w:rPr>
        <w:t>подготовки специалистов среднего звена специальности технического профиля</w:t>
      </w:r>
      <w:r w:rsidR="00F84279" w:rsidRPr="000E16C4">
        <w:rPr>
          <w:rFonts w:ascii="Times New Roman" w:hAnsi="Times New Roman"/>
          <w:bCs/>
          <w:sz w:val="24"/>
          <w:szCs w:val="28"/>
        </w:rPr>
        <w:t xml:space="preserve"> 23.02.07 </w:t>
      </w:r>
      <w:r w:rsidRPr="000E16C4">
        <w:rPr>
          <w:rFonts w:ascii="Times New Roman" w:hAnsi="Times New Roman"/>
          <w:bCs/>
          <w:sz w:val="24"/>
          <w:szCs w:val="28"/>
        </w:rPr>
        <w:t>«Техническое обслуживание и ремонт двигателей, систем и агрегатов автомобиля»</w:t>
      </w:r>
      <w:r w:rsidR="00F84279" w:rsidRPr="000E16C4">
        <w:rPr>
          <w:rFonts w:ascii="Times New Roman" w:hAnsi="Times New Roman"/>
          <w:bCs/>
          <w:sz w:val="24"/>
          <w:szCs w:val="28"/>
        </w:rPr>
        <w:t xml:space="preserve"> </w:t>
      </w:r>
      <w:r w:rsidRPr="000E16C4">
        <w:rPr>
          <w:rFonts w:ascii="Times New Roman" w:hAnsi="Times New Roman"/>
          <w:bCs/>
          <w:sz w:val="24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(ФГОС СПО), утвержденного Приказом </w:t>
      </w:r>
      <w:proofErr w:type="spellStart"/>
      <w:r w:rsidRPr="000E16C4">
        <w:rPr>
          <w:rFonts w:ascii="Times New Roman" w:hAnsi="Times New Roman"/>
          <w:bCs/>
          <w:sz w:val="24"/>
          <w:szCs w:val="28"/>
        </w:rPr>
        <w:t>Минобрнауки</w:t>
      </w:r>
      <w:proofErr w:type="spellEnd"/>
      <w:r w:rsidRPr="000E16C4">
        <w:rPr>
          <w:rFonts w:ascii="Times New Roman" w:hAnsi="Times New Roman"/>
          <w:bCs/>
          <w:sz w:val="24"/>
          <w:szCs w:val="28"/>
        </w:rPr>
        <w:t xml:space="preserve"> России </w:t>
      </w:r>
      <w:r w:rsidRPr="000E16C4">
        <w:rPr>
          <w:rFonts w:ascii="Times New Roman" w:hAnsi="Times New Roman"/>
          <w:sz w:val="24"/>
          <w:szCs w:val="28"/>
        </w:rPr>
        <w:t>от 9 декабря 2016 г. № 1568 </w:t>
      </w:r>
      <w:r w:rsidRPr="000E16C4">
        <w:rPr>
          <w:rFonts w:ascii="Times New Roman" w:hAnsi="Times New Roman"/>
          <w:bCs/>
          <w:sz w:val="24"/>
          <w:szCs w:val="28"/>
        </w:rPr>
        <w:t xml:space="preserve"> (зарегистрированного Министерством юстиции Российской Федерации 26 декабря 2016 г, регистрационный</w:t>
      </w:r>
      <w:proofErr w:type="gramEnd"/>
      <w:r w:rsidRPr="000E16C4">
        <w:rPr>
          <w:rFonts w:ascii="Times New Roman" w:hAnsi="Times New Roman"/>
          <w:bCs/>
          <w:sz w:val="24"/>
          <w:szCs w:val="28"/>
        </w:rPr>
        <w:t xml:space="preserve"> №44946).</w:t>
      </w:r>
    </w:p>
    <w:p w:rsidR="00A80F58" w:rsidRDefault="00A80F58" w:rsidP="00C10FBA">
      <w:pPr>
        <w:spacing w:after="0"/>
        <w:rPr>
          <w:i/>
        </w:rPr>
      </w:pPr>
    </w:p>
    <w:p w:rsidR="007A10ED" w:rsidRPr="00BC18F9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8E9" w:rsidRDefault="009968E9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4279" w:rsidRDefault="00F84279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4279" w:rsidRDefault="00F84279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16C4" w:rsidRDefault="000E16C4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16C4" w:rsidRDefault="000E16C4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16C4" w:rsidRDefault="000E16C4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16C4" w:rsidRDefault="000E16C4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16C4" w:rsidRDefault="000E16C4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16C4" w:rsidRDefault="000E16C4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16C4" w:rsidRDefault="000E16C4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4279" w:rsidRDefault="00F84279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77A2" w:rsidRPr="000E16C4" w:rsidRDefault="00DF77A2" w:rsidP="00DF77A2">
      <w:pPr>
        <w:jc w:val="center"/>
        <w:rPr>
          <w:rFonts w:ascii="Times New Roman" w:hAnsi="Times New Roman"/>
          <w:b/>
          <w:sz w:val="24"/>
          <w:szCs w:val="24"/>
        </w:rPr>
      </w:pPr>
      <w:r w:rsidRPr="000E16C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F77A2" w:rsidRPr="00233BD7" w:rsidRDefault="00DF77A2" w:rsidP="00DF77A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75" w:tblpY="1"/>
        <w:tblW w:w="5240" w:type="pct"/>
        <w:tblLook w:val="0000" w:firstRow="0" w:lastRow="0" w:firstColumn="0" w:lastColumn="0" w:noHBand="0" w:noVBand="0"/>
      </w:tblPr>
      <w:tblGrid>
        <w:gridCol w:w="8778"/>
        <w:gridCol w:w="1252"/>
      </w:tblGrid>
      <w:tr w:rsidR="00F84279" w:rsidRPr="00F84279" w:rsidTr="00F84279">
        <w:tc>
          <w:tcPr>
            <w:tcW w:w="4376" w:type="pct"/>
          </w:tcPr>
          <w:p w:rsidR="00F84279" w:rsidRPr="00F84279" w:rsidRDefault="00F84279" w:rsidP="00F8427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eastAsia="ar-SA"/>
              </w:rPr>
            </w:pPr>
            <w:r w:rsidRPr="00F84279">
              <w:rPr>
                <w:rFonts w:ascii="Times New Roman" w:hAnsi="Times New Roman"/>
                <w:b/>
                <w:color w:val="000000"/>
                <w:sz w:val="24"/>
                <w:lang w:eastAsia="ar-SA"/>
              </w:rPr>
              <w:t>Название разделов</w:t>
            </w:r>
          </w:p>
        </w:tc>
        <w:tc>
          <w:tcPr>
            <w:tcW w:w="624" w:type="pct"/>
          </w:tcPr>
          <w:p w:rsidR="00F84279" w:rsidRPr="00F84279" w:rsidRDefault="00F84279" w:rsidP="00F84279">
            <w:pPr>
              <w:spacing w:before="100" w:after="10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eastAsia="ar-SA"/>
              </w:rPr>
            </w:pPr>
            <w:r w:rsidRPr="00F84279">
              <w:rPr>
                <w:rFonts w:ascii="Times New Roman" w:hAnsi="Times New Roman"/>
                <w:b/>
                <w:color w:val="000000"/>
                <w:sz w:val="24"/>
                <w:lang w:eastAsia="ar-SA"/>
              </w:rPr>
              <w:t>стр.</w:t>
            </w:r>
          </w:p>
        </w:tc>
      </w:tr>
      <w:tr w:rsidR="00F84279" w:rsidRPr="00F84279" w:rsidTr="00F84279">
        <w:trPr>
          <w:trHeight w:val="804"/>
        </w:trPr>
        <w:tc>
          <w:tcPr>
            <w:tcW w:w="4376" w:type="pct"/>
          </w:tcPr>
          <w:p w:rsidR="00F84279" w:rsidRPr="00F84279" w:rsidRDefault="00F84279" w:rsidP="00F84279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F84279">
              <w:rPr>
                <w:rFonts w:ascii="Times New Roman" w:hAnsi="Times New Roman"/>
                <w:color w:val="000000"/>
                <w:sz w:val="24"/>
                <w:lang w:eastAsia="ar-SA"/>
              </w:rPr>
              <w:t>1.</w:t>
            </w:r>
            <w:r w:rsidRPr="00F84279">
              <w:rPr>
                <w:rFonts w:ascii="Times New Roman" w:hAnsi="Times New Roman"/>
                <w:sz w:val="24"/>
              </w:rPr>
              <w:t xml:space="preserve"> Общая характеристика примерной рабочей программы учебной дисциплины</w:t>
            </w:r>
          </w:p>
        </w:tc>
        <w:tc>
          <w:tcPr>
            <w:tcW w:w="624" w:type="pct"/>
          </w:tcPr>
          <w:p w:rsidR="00F84279" w:rsidRPr="00F84279" w:rsidRDefault="00F84279" w:rsidP="00F84279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F84279">
              <w:rPr>
                <w:rFonts w:ascii="Times New Roman" w:hAnsi="Times New Roman"/>
                <w:color w:val="000000"/>
                <w:sz w:val="24"/>
                <w:lang w:eastAsia="ar-SA"/>
              </w:rPr>
              <w:t>4</w:t>
            </w:r>
          </w:p>
        </w:tc>
      </w:tr>
      <w:tr w:rsidR="00F84279" w:rsidRPr="00F84279" w:rsidTr="00F84279">
        <w:trPr>
          <w:trHeight w:val="756"/>
        </w:trPr>
        <w:tc>
          <w:tcPr>
            <w:tcW w:w="4376" w:type="pct"/>
          </w:tcPr>
          <w:p w:rsidR="00F84279" w:rsidRPr="00F84279" w:rsidRDefault="00F84279" w:rsidP="00F84279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F84279">
              <w:rPr>
                <w:rFonts w:ascii="Times New Roman" w:hAnsi="Times New Roman"/>
                <w:color w:val="000000"/>
                <w:sz w:val="24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624" w:type="pct"/>
          </w:tcPr>
          <w:p w:rsidR="00F84279" w:rsidRPr="00F84279" w:rsidRDefault="000E16C4" w:rsidP="00F84279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ar-SA"/>
              </w:rPr>
              <w:t>5</w:t>
            </w:r>
          </w:p>
        </w:tc>
      </w:tr>
      <w:tr w:rsidR="00F84279" w:rsidRPr="00F84279" w:rsidTr="00F84279">
        <w:trPr>
          <w:trHeight w:val="708"/>
        </w:trPr>
        <w:tc>
          <w:tcPr>
            <w:tcW w:w="4376" w:type="pct"/>
          </w:tcPr>
          <w:p w:rsidR="00F84279" w:rsidRPr="00F84279" w:rsidRDefault="00F84279" w:rsidP="00F84279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F84279">
              <w:rPr>
                <w:rFonts w:ascii="Times New Roman" w:hAnsi="Times New Roman"/>
                <w:color w:val="000000"/>
                <w:sz w:val="24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624" w:type="pct"/>
          </w:tcPr>
          <w:p w:rsidR="00F84279" w:rsidRPr="00F84279" w:rsidRDefault="000E16C4" w:rsidP="00F84279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ar-SA"/>
              </w:rPr>
              <w:t>10</w:t>
            </w:r>
          </w:p>
        </w:tc>
      </w:tr>
      <w:tr w:rsidR="00F84279" w:rsidRPr="00F84279" w:rsidTr="00F84279">
        <w:trPr>
          <w:trHeight w:val="802"/>
        </w:trPr>
        <w:tc>
          <w:tcPr>
            <w:tcW w:w="4376" w:type="pct"/>
          </w:tcPr>
          <w:p w:rsidR="00F84279" w:rsidRPr="00F84279" w:rsidRDefault="00F84279" w:rsidP="00F84279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F84279">
              <w:rPr>
                <w:rFonts w:ascii="Times New Roman" w:hAnsi="Times New Roman"/>
                <w:color w:val="000000"/>
                <w:sz w:val="24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624" w:type="pct"/>
          </w:tcPr>
          <w:p w:rsidR="00F84279" w:rsidRPr="00F84279" w:rsidRDefault="000E16C4" w:rsidP="00F84279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ar-SA"/>
              </w:rPr>
              <w:t>11</w:t>
            </w:r>
          </w:p>
        </w:tc>
      </w:tr>
      <w:tr w:rsidR="00F84279" w:rsidRPr="00F84279" w:rsidTr="00F84279">
        <w:trPr>
          <w:trHeight w:val="838"/>
        </w:trPr>
        <w:tc>
          <w:tcPr>
            <w:tcW w:w="4376" w:type="pct"/>
          </w:tcPr>
          <w:p w:rsidR="00F84279" w:rsidRPr="00F84279" w:rsidRDefault="00F84279" w:rsidP="00F84279">
            <w:pPr>
              <w:rPr>
                <w:rFonts w:ascii="Times New Roman" w:eastAsia="TimesNewRoman" w:hAnsi="Times New Roman"/>
                <w:sz w:val="24"/>
                <w:lang w:eastAsia="ar-SA"/>
              </w:rPr>
            </w:pPr>
            <w:r w:rsidRPr="00F84279">
              <w:rPr>
                <w:rFonts w:ascii="Times New Roman" w:eastAsia="TimesNewRoman" w:hAnsi="Times New Roman"/>
                <w:sz w:val="24"/>
                <w:lang w:eastAsia="ar-SA"/>
              </w:rPr>
              <w:t>5. Лист изменений и дополнений, внесенных в рабочую программу</w:t>
            </w:r>
          </w:p>
          <w:p w:rsidR="00F84279" w:rsidRPr="00F84279" w:rsidRDefault="00F84279" w:rsidP="00F84279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</w:p>
        </w:tc>
        <w:tc>
          <w:tcPr>
            <w:tcW w:w="624" w:type="pct"/>
          </w:tcPr>
          <w:p w:rsidR="00F84279" w:rsidRPr="00F84279" w:rsidRDefault="000E16C4" w:rsidP="00F84279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ar-SA"/>
              </w:rPr>
              <w:t>12</w:t>
            </w:r>
          </w:p>
        </w:tc>
      </w:tr>
    </w:tbl>
    <w:p w:rsidR="00147562" w:rsidRDefault="00C10FBA" w:rsidP="00C10FBA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147562" w:rsidRPr="000E16C4" w:rsidRDefault="00147562" w:rsidP="0014756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E16C4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147562" w:rsidRPr="000E16C4" w:rsidRDefault="00147562" w:rsidP="0014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6C4">
        <w:rPr>
          <w:rFonts w:ascii="Times New Roman" w:hAnsi="Times New Roman"/>
          <w:b/>
          <w:sz w:val="24"/>
          <w:szCs w:val="24"/>
        </w:rPr>
        <w:t>«МЕТРОЛОГИЯ, СТАНДАРТИЗАЦИЯ</w:t>
      </w:r>
      <w:r w:rsidR="009968E9" w:rsidRPr="000E16C4">
        <w:rPr>
          <w:rFonts w:ascii="Times New Roman" w:hAnsi="Times New Roman"/>
          <w:b/>
          <w:sz w:val="24"/>
          <w:szCs w:val="24"/>
        </w:rPr>
        <w:t>,</w:t>
      </w:r>
      <w:r w:rsidRPr="000E16C4">
        <w:rPr>
          <w:rFonts w:ascii="Times New Roman" w:hAnsi="Times New Roman"/>
          <w:b/>
          <w:sz w:val="24"/>
          <w:szCs w:val="24"/>
        </w:rPr>
        <w:t xml:space="preserve"> СЕРТИФИКАЦИЯ»</w:t>
      </w:r>
    </w:p>
    <w:p w:rsidR="00F84279" w:rsidRPr="000E16C4" w:rsidRDefault="00F84279" w:rsidP="0014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7562" w:rsidRPr="000E16C4" w:rsidRDefault="00147562" w:rsidP="00F84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0E16C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147562" w:rsidRPr="000E16C4" w:rsidRDefault="00147562" w:rsidP="00F8427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E16C4">
        <w:rPr>
          <w:rFonts w:ascii="Times New Roman" w:hAnsi="Times New Roman"/>
          <w:sz w:val="24"/>
          <w:szCs w:val="24"/>
        </w:rPr>
        <w:t>Рабочая программа учебной дисциплины (далее программа УД) – является частью основной профессиональной образовательной программы ГАПОУ МО</w:t>
      </w:r>
      <w:r w:rsidR="00F84279" w:rsidRPr="000E16C4">
        <w:rPr>
          <w:rFonts w:ascii="Times New Roman" w:hAnsi="Times New Roman"/>
          <w:sz w:val="24"/>
          <w:szCs w:val="24"/>
        </w:rPr>
        <w:t xml:space="preserve"> </w:t>
      </w:r>
      <w:r w:rsidRPr="000E16C4">
        <w:rPr>
          <w:rFonts w:ascii="Times New Roman" w:hAnsi="Times New Roman"/>
          <w:sz w:val="24"/>
          <w:szCs w:val="24"/>
        </w:rPr>
        <w:t>«Губернский колледж»</w:t>
      </w:r>
      <w:r w:rsidR="00F84279" w:rsidRPr="000E16C4">
        <w:rPr>
          <w:rFonts w:ascii="Times New Roman" w:hAnsi="Times New Roman"/>
          <w:i/>
          <w:sz w:val="24"/>
          <w:szCs w:val="24"/>
        </w:rPr>
        <w:t xml:space="preserve"> </w:t>
      </w:r>
      <w:r w:rsidRPr="000E16C4">
        <w:rPr>
          <w:rFonts w:ascii="Times New Roman" w:hAnsi="Times New Roman"/>
          <w:sz w:val="24"/>
          <w:szCs w:val="24"/>
        </w:rPr>
        <w:t>по специальности СПО 23.02.07 Техническое обслуживание и ремонт двигателей, систем и агрегатов автомобиля, разработанной в соответствии с ФГОС СПО, утверждённым Министерством образования и науки приказом №1568 от 9.12.2016 года.</w:t>
      </w:r>
    </w:p>
    <w:p w:rsidR="00147562" w:rsidRDefault="00147562" w:rsidP="0014756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E16C4">
        <w:rPr>
          <w:rFonts w:ascii="Times New Roman" w:hAnsi="Times New Roman"/>
          <w:sz w:val="24"/>
          <w:szCs w:val="24"/>
        </w:rPr>
        <w:t>Рабочая программа составлена для очной формы обучения.</w:t>
      </w:r>
    </w:p>
    <w:p w:rsidR="000E16C4" w:rsidRPr="000E16C4" w:rsidRDefault="000E16C4" w:rsidP="0014756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47562" w:rsidRDefault="00147562" w:rsidP="0014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0E16C4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</w:t>
      </w:r>
      <w:r w:rsidR="00EE739B" w:rsidRPr="000E16C4">
        <w:rPr>
          <w:rFonts w:ascii="Times New Roman" w:hAnsi="Times New Roman"/>
          <w:b/>
          <w:sz w:val="24"/>
          <w:szCs w:val="24"/>
        </w:rPr>
        <w:t xml:space="preserve">программы: </w:t>
      </w:r>
      <w:r w:rsidR="00EE739B" w:rsidRPr="00EE739B">
        <w:rPr>
          <w:rFonts w:ascii="Times New Roman" w:hAnsi="Times New Roman"/>
          <w:sz w:val="24"/>
          <w:szCs w:val="24"/>
        </w:rPr>
        <w:t>учебная</w:t>
      </w:r>
      <w:r w:rsidR="000E16C4" w:rsidRPr="00EE739B">
        <w:rPr>
          <w:rFonts w:ascii="Times New Roman" w:hAnsi="Times New Roman"/>
          <w:sz w:val="24"/>
          <w:szCs w:val="24"/>
        </w:rPr>
        <w:t xml:space="preserve"> </w:t>
      </w:r>
      <w:r w:rsidR="000E16C4" w:rsidRPr="000E16C4">
        <w:rPr>
          <w:rFonts w:ascii="Times New Roman" w:hAnsi="Times New Roman"/>
          <w:sz w:val="24"/>
          <w:szCs w:val="24"/>
        </w:rPr>
        <w:t>дисциплина является общепрофессиональной дисциплиной</w:t>
      </w:r>
    </w:p>
    <w:p w:rsidR="000E16C4" w:rsidRPr="000E16C4" w:rsidRDefault="000E16C4" w:rsidP="0014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p w:rsidR="00147562" w:rsidRDefault="00147562" w:rsidP="0014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16C4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678"/>
        <w:gridCol w:w="2921"/>
        <w:gridCol w:w="2006"/>
      </w:tblGrid>
      <w:tr w:rsidR="00EF254F" w:rsidTr="00EF254F">
        <w:tc>
          <w:tcPr>
            <w:tcW w:w="4678" w:type="dxa"/>
          </w:tcPr>
          <w:p w:rsidR="00EF254F" w:rsidRPr="00EF254F" w:rsidRDefault="00EF254F" w:rsidP="00EF254F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EF254F">
              <w:rPr>
                <w:rFonts w:ascii="Times New Roman" w:hAnsi="Times New Roman"/>
                <w:b/>
                <w:sz w:val="24"/>
              </w:rPr>
              <w:t>Код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F254F">
              <w:rPr>
                <w:rFonts w:ascii="Times New Roman" w:hAnsi="Times New Roman"/>
                <w:b/>
                <w:sz w:val="24"/>
              </w:rPr>
              <w:t xml:space="preserve">ПК, </w:t>
            </w:r>
            <w:proofErr w:type="gramStart"/>
            <w:r w:rsidRPr="00EF254F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2921" w:type="dxa"/>
          </w:tcPr>
          <w:p w:rsidR="00EF254F" w:rsidRPr="00EF254F" w:rsidRDefault="00EF254F" w:rsidP="0041086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EF254F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2006" w:type="dxa"/>
          </w:tcPr>
          <w:p w:rsidR="00EF254F" w:rsidRPr="00EF254F" w:rsidRDefault="00EF254F" w:rsidP="00410865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EF254F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F254F" w:rsidTr="00EF254F">
        <w:tc>
          <w:tcPr>
            <w:tcW w:w="4678" w:type="dxa"/>
          </w:tcPr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5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1.1. </w:t>
            </w:r>
            <w:r w:rsidRPr="00EF254F">
              <w:rPr>
                <w:rFonts w:ascii="Times New Roman" w:hAnsi="Times New Roman"/>
                <w:sz w:val="24"/>
                <w:szCs w:val="24"/>
              </w:rPr>
              <w:t>Осуществлять диагностику систем, узлов и механизмов автомобильных двигателей</w:t>
            </w:r>
            <w:r w:rsidRPr="00EF254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25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1.2. </w:t>
            </w:r>
            <w:r w:rsidRPr="00EF254F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техническое обслуживание автомобильных двигателей согласно технологической документации;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254F">
              <w:rPr>
                <w:rFonts w:ascii="Times New Roman" w:hAnsi="Times New Roman"/>
                <w:color w:val="000000"/>
                <w:sz w:val="24"/>
                <w:szCs w:val="24"/>
              </w:rPr>
              <w:t>ПК 1.3. Проводить ремонт различных типов двигателей в соответствии с технологической документацией;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F25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3.3. </w:t>
            </w:r>
            <w:r w:rsidRPr="00EF254F">
              <w:rPr>
                <w:rFonts w:ascii="Times New Roman" w:hAnsi="Times New Roman"/>
                <w:sz w:val="24"/>
                <w:szCs w:val="24"/>
              </w:rPr>
              <w:t>Проводить ремонт трансмиссии, ходовой части и органов управления автомобилей в соответствии с технологической документацией;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5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Pr="00EF25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EF254F">
              <w:rPr>
                <w:rFonts w:ascii="Times New Roman" w:hAnsi="Times New Roman"/>
                <w:sz w:val="24"/>
                <w:szCs w:val="24"/>
              </w:rPr>
              <w:t>Выявлять дефекты автомобильных кузовов;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5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</w:t>
            </w:r>
            <w:r w:rsidR="008C37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25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5.3. </w:t>
            </w:r>
            <w:r w:rsidRPr="00EF254F">
              <w:rPr>
                <w:rFonts w:ascii="Times New Roman" w:hAnsi="Times New Roman"/>
                <w:sz w:val="24"/>
                <w:szCs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25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Pr="00EF254F"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  <w:r w:rsidRPr="00EF254F">
              <w:rPr>
                <w:rFonts w:ascii="Times New Roman" w:hAnsi="Times New Roman"/>
                <w:sz w:val="24"/>
                <w:szCs w:val="24"/>
              </w:rPr>
              <w:t xml:space="preserve"> Разрабатывать предложения по совершенствованию деятельности подразделения по техническому обслуживанию и ремонту автотранспортных средств;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54F">
              <w:rPr>
                <w:rFonts w:ascii="Times New Roman" w:hAnsi="Times New Roman"/>
                <w:sz w:val="24"/>
                <w:szCs w:val="24"/>
              </w:rPr>
              <w:t>ПК 6.1.</w:t>
            </w:r>
            <w:r w:rsidRPr="00EF2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необходимость модернизации автотранспортного средства;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54F">
              <w:rPr>
                <w:rFonts w:ascii="Times New Roman" w:hAnsi="Times New Roman"/>
                <w:sz w:val="24"/>
                <w:szCs w:val="24"/>
              </w:rPr>
              <w:t>ПК 6.2.</w:t>
            </w:r>
            <w:r w:rsidRPr="00EF2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Планировать взаимозаменяемость узлов и агрегатов автотранспортного средства и повышение их эксплуатационных свойств;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54F">
              <w:rPr>
                <w:rFonts w:ascii="Times New Roman" w:hAnsi="Times New Roman"/>
                <w:sz w:val="24"/>
                <w:szCs w:val="24"/>
              </w:rPr>
              <w:t>ПК 6.3. Владеть методикой тюнинга автомобиля;</w:t>
            </w:r>
          </w:p>
          <w:p w:rsidR="00EF254F" w:rsidRPr="00EF254F" w:rsidRDefault="00EF254F" w:rsidP="00EF2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54F">
              <w:rPr>
                <w:rFonts w:ascii="Times New Roman" w:hAnsi="Times New Roman"/>
                <w:sz w:val="24"/>
                <w:szCs w:val="24"/>
              </w:rPr>
              <w:t>ПК 6.4. Определять остаточный ресурс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производственного оборудования</w:t>
            </w:r>
          </w:p>
        </w:tc>
        <w:tc>
          <w:tcPr>
            <w:tcW w:w="2921" w:type="dxa"/>
          </w:tcPr>
          <w:p w:rsidR="00EF254F" w:rsidRPr="00AD790E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выполнять </w:t>
            </w:r>
            <w:r>
              <w:rPr>
                <w:rFonts w:ascii="Times New Roman" w:hAnsi="Times New Roman"/>
              </w:rPr>
              <w:t>технические измерения, необходимые при проведении работ по техническому обслуживанию и ремонту автомобиля и двигателя;</w:t>
            </w:r>
          </w:p>
          <w:p w:rsidR="00EF254F" w:rsidRPr="00AD790E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</w:t>
            </w:r>
            <w:r w:rsidRPr="00AD790E">
              <w:rPr>
                <w:rFonts w:ascii="Times New Roman" w:hAnsi="Times New Roman"/>
              </w:rPr>
              <w:t>;</w:t>
            </w:r>
          </w:p>
          <w:p w:rsidR="00EF254F" w:rsidRPr="00AD790E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EF254F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пользоваться таблицами стандартов и справочниками, в том числе в электронной форме, для поиска нужной технической информации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EF254F" w:rsidRPr="00EF254F" w:rsidRDefault="00EF254F" w:rsidP="00EF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2006" w:type="dxa"/>
          </w:tcPr>
          <w:p w:rsidR="00EF254F" w:rsidRPr="00E92FBC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-основные понятия, термины и определения;</w:t>
            </w:r>
          </w:p>
          <w:p w:rsidR="00EF254F" w:rsidRPr="00E92FBC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92FBC">
              <w:rPr>
                <w:rFonts w:ascii="Times New Roman" w:hAnsi="Times New Roman"/>
              </w:rPr>
              <w:t>средства метрологии, стандартизации и сертификации;</w:t>
            </w:r>
          </w:p>
          <w:p w:rsidR="00EF254F" w:rsidRPr="00E92FBC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:rsidR="00EF254F" w:rsidRPr="00E92FBC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92FBC">
              <w:rPr>
                <w:rFonts w:ascii="Times New Roman" w:hAnsi="Times New Roman"/>
              </w:rPr>
              <w:t>показатели качества и методы их оценки;</w:t>
            </w:r>
          </w:p>
          <w:p w:rsidR="00EF254F" w:rsidRPr="00E92FBC" w:rsidRDefault="00EF254F" w:rsidP="004108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системы и схемы сертификации</w:t>
            </w:r>
          </w:p>
          <w:p w:rsidR="00EF254F" w:rsidRDefault="00EF254F" w:rsidP="00410865">
            <w:pPr>
              <w:pStyle w:val="a4"/>
              <w:spacing w:after="0"/>
              <w:ind w:left="0"/>
              <w:jc w:val="both"/>
              <w:rPr>
                <w:b/>
              </w:rPr>
            </w:pPr>
          </w:p>
        </w:tc>
      </w:tr>
    </w:tbl>
    <w:p w:rsidR="00EF254F" w:rsidRDefault="00EF254F" w:rsidP="0014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254F" w:rsidRPr="000E16C4" w:rsidRDefault="00EF254F" w:rsidP="00147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0FBA" w:rsidRPr="000E16C4" w:rsidRDefault="00C10FBA" w:rsidP="00C10FBA">
      <w:pPr>
        <w:rPr>
          <w:rFonts w:ascii="Times New Roman" w:hAnsi="Times New Roman"/>
          <w:b/>
          <w:sz w:val="24"/>
          <w:szCs w:val="24"/>
        </w:rPr>
      </w:pPr>
      <w:r w:rsidRPr="000E16C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C10FBA" w:rsidRPr="000E16C4" w:rsidRDefault="00C10FBA" w:rsidP="00C10FBA">
      <w:pPr>
        <w:rPr>
          <w:rFonts w:ascii="Times New Roman" w:hAnsi="Times New Roman"/>
          <w:b/>
          <w:sz w:val="24"/>
          <w:szCs w:val="24"/>
        </w:rPr>
      </w:pPr>
      <w:r w:rsidRPr="000E16C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552"/>
      </w:tblGrid>
      <w:tr w:rsidR="00766D34" w:rsidRPr="000E16C4" w:rsidTr="000E16C4">
        <w:tc>
          <w:tcPr>
            <w:tcW w:w="691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6C4">
              <w:rPr>
                <w:rFonts w:ascii="Times New Roman" w:hAns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55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6C4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766D34" w:rsidRPr="000E16C4" w:rsidTr="000E16C4">
        <w:tc>
          <w:tcPr>
            <w:tcW w:w="6912" w:type="dxa"/>
          </w:tcPr>
          <w:p w:rsidR="00766D34" w:rsidRPr="000E16C4" w:rsidRDefault="009968E9" w:rsidP="00996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</w:t>
            </w:r>
            <w:r w:rsidR="00766D34" w:rsidRPr="000E16C4">
              <w:rPr>
                <w:rFonts w:ascii="Times New Roman" w:hAnsi="Times New Roman"/>
                <w:sz w:val="24"/>
                <w:szCs w:val="24"/>
              </w:rPr>
              <w:t xml:space="preserve"> нагрузка </w:t>
            </w:r>
          </w:p>
        </w:tc>
        <w:tc>
          <w:tcPr>
            <w:tcW w:w="2552" w:type="dxa"/>
          </w:tcPr>
          <w:p w:rsidR="00766D34" w:rsidRPr="000E16C4" w:rsidRDefault="009968E9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766D34" w:rsidRPr="000E16C4" w:rsidTr="000E16C4">
        <w:tc>
          <w:tcPr>
            <w:tcW w:w="6912" w:type="dxa"/>
          </w:tcPr>
          <w:p w:rsidR="00766D34" w:rsidRPr="000E16C4" w:rsidRDefault="00766D34" w:rsidP="00996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Обязательная учебная нагрузка (всего)</w:t>
            </w:r>
          </w:p>
        </w:tc>
        <w:tc>
          <w:tcPr>
            <w:tcW w:w="2552" w:type="dxa"/>
          </w:tcPr>
          <w:p w:rsidR="00766D34" w:rsidRPr="000E16C4" w:rsidRDefault="009968E9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766D34" w:rsidRPr="000E16C4" w:rsidTr="000E16C4">
        <w:tc>
          <w:tcPr>
            <w:tcW w:w="691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55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D34" w:rsidRPr="000E16C4" w:rsidTr="000E16C4">
        <w:tc>
          <w:tcPr>
            <w:tcW w:w="691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 w:rsidR="009968E9" w:rsidRPr="000E16C4">
              <w:rPr>
                <w:rFonts w:ascii="Times New Roman" w:hAnsi="Times New Roman"/>
                <w:sz w:val="24"/>
                <w:szCs w:val="24"/>
              </w:rPr>
              <w:t xml:space="preserve">и практические </w:t>
            </w:r>
            <w:r w:rsidRPr="000E16C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2552" w:type="dxa"/>
          </w:tcPr>
          <w:p w:rsidR="00766D34" w:rsidRPr="000E16C4" w:rsidRDefault="009968E9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66D34" w:rsidRPr="000E16C4" w:rsidTr="000E16C4">
        <w:tc>
          <w:tcPr>
            <w:tcW w:w="691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55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766D34" w:rsidRPr="000E16C4" w:rsidTr="000E16C4">
        <w:tc>
          <w:tcPr>
            <w:tcW w:w="691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552" w:type="dxa"/>
          </w:tcPr>
          <w:p w:rsidR="00766D34" w:rsidRPr="000E16C4" w:rsidRDefault="009968E9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6D34" w:rsidRPr="000E16C4" w:rsidTr="000E16C4">
        <w:tc>
          <w:tcPr>
            <w:tcW w:w="6912" w:type="dxa"/>
          </w:tcPr>
          <w:p w:rsidR="00766D34" w:rsidRPr="000E16C4" w:rsidRDefault="00766D34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Итоговая аттестация в форме (указать)</w:t>
            </w:r>
          </w:p>
        </w:tc>
        <w:tc>
          <w:tcPr>
            <w:tcW w:w="2552" w:type="dxa"/>
          </w:tcPr>
          <w:p w:rsidR="00766D34" w:rsidRPr="000E16C4" w:rsidRDefault="009968E9" w:rsidP="004A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6C4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</w:tr>
    </w:tbl>
    <w:p w:rsidR="00766D34" w:rsidRPr="000E16C4" w:rsidRDefault="00766D34" w:rsidP="00C10FBA">
      <w:pPr>
        <w:rPr>
          <w:rFonts w:ascii="Times New Roman" w:hAnsi="Times New Roman"/>
          <w:b/>
          <w:sz w:val="24"/>
          <w:szCs w:val="24"/>
        </w:rPr>
      </w:pPr>
    </w:p>
    <w:p w:rsidR="00C10FBA" w:rsidRPr="000E16C4" w:rsidRDefault="00C10FBA" w:rsidP="00C10FBA">
      <w:pPr>
        <w:rPr>
          <w:rFonts w:ascii="Times New Roman" w:hAnsi="Times New Roman"/>
          <w:b/>
          <w:i/>
          <w:sz w:val="24"/>
          <w:szCs w:val="24"/>
        </w:rPr>
      </w:pPr>
    </w:p>
    <w:p w:rsidR="00C10FBA" w:rsidRPr="00D111DA" w:rsidRDefault="00C10FBA" w:rsidP="00C10FBA">
      <w:pPr>
        <w:rPr>
          <w:rFonts w:ascii="Times New Roman" w:hAnsi="Times New Roman"/>
          <w:b/>
          <w:i/>
          <w:sz w:val="24"/>
          <w:szCs w:val="24"/>
        </w:rPr>
        <w:sectPr w:rsidR="00C10FBA" w:rsidRPr="00D111DA" w:rsidSect="004A3B8F">
          <w:headerReference w:type="defaul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162B" w:rsidRPr="000E16C4" w:rsidRDefault="00DB162B" w:rsidP="00DB162B">
      <w:pPr>
        <w:jc w:val="center"/>
        <w:rPr>
          <w:rFonts w:ascii="Times New Roman" w:hAnsi="Times New Roman"/>
          <w:b/>
          <w:sz w:val="24"/>
          <w:szCs w:val="28"/>
        </w:rPr>
      </w:pPr>
      <w:r w:rsidRPr="000E16C4">
        <w:rPr>
          <w:rFonts w:ascii="Times New Roman" w:hAnsi="Times New Roman"/>
          <w:b/>
          <w:caps/>
          <w:sz w:val="24"/>
          <w:szCs w:val="28"/>
        </w:rPr>
        <w:lastRenderedPageBreak/>
        <w:t xml:space="preserve">2.2. </w:t>
      </w:r>
      <w:r w:rsidRPr="000E16C4">
        <w:rPr>
          <w:rFonts w:ascii="Times New Roman" w:hAnsi="Times New Roman"/>
          <w:b/>
          <w:sz w:val="24"/>
          <w:szCs w:val="28"/>
        </w:rPr>
        <w:t xml:space="preserve">Тематический план и </w:t>
      </w:r>
      <w:r w:rsidR="00F84279" w:rsidRPr="000E16C4">
        <w:rPr>
          <w:rFonts w:ascii="Times New Roman" w:hAnsi="Times New Roman"/>
          <w:b/>
          <w:sz w:val="24"/>
          <w:szCs w:val="28"/>
        </w:rPr>
        <w:t>содержание учебной</w:t>
      </w:r>
      <w:r w:rsidRPr="000E16C4">
        <w:rPr>
          <w:rFonts w:ascii="Times New Roman" w:hAnsi="Times New Roman"/>
          <w:b/>
          <w:sz w:val="24"/>
          <w:szCs w:val="28"/>
        </w:rPr>
        <w:t xml:space="preserve"> дисциплины «Метрология, стандартизация и сертификация»</w:t>
      </w: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16"/>
        <w:gridCol w:w="391"/>
        <w:gridCol w:w="63"/>
        <w:gridCol w:w="20"/>
        <w:gridCol w:w="11"/>
        <w:gridCol w:w="8"/>
        <w:gridCol w:w="9"/>
        <w:gridCol w:w="20"/>
        <w:gridCol w:w="6"/>
        <w:gridCol w:w="19"/>
        <w:gridCol w:w="20"/>
        <w:gridCol w:w="43"/>
        <w:gridCol w:w="18"/>
        <w:gridCol w:w="8"/>
        <w:gridCol w:w="9691"/>
        <w:gridCol w:w="849"/>
        <w:gridCol w:w="2268"/>
      </w:tblGrid>
      <w:tr w:rsidR="000C3F22" w:rsidRPr="00D12471" w:rsidTr="00F84279">
        <w:tc>
          <w:tcPr>
            <w:tcW w:w="2433" w:type="dxa"/>
            <w:gridSpan w:val="2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10327" w:type="dxa"/>
            <w:gridSpan w:val="14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работы,    самостоятельная работа </w:t>
            </w:r>
            <w:proofErr w:type="gramStart"/>
            <w:r w:rsidRPr="00D12471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12471">
              <w:rPr>
                <w:rFonts w:ascii="Times New Roman" w:hAnsi="Times New Roman"/>
                <w:b/>
                <w:sz w:val="24"/>
                <w:szCs w:val="24"/>
              </w:rPr>
              <w:t xml:space="preserve">, курсовая работа (проект) </w:t>
            </w:r>
            <w:r w:rsidRPr="00D12471">
              <w:rPr>
                <w:rFonts w:ascii="Times New Roman" w:hAnsi="Times New Roman"/>
                <w:b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849" w:type="dxa"/>
          </w:tcPr>
          <w:p w:rsidR="000C3F22" w:rsidRPr="00D12471" w:rsidRDefault="000C3F22" w:rsidP="00F84279">
            <w:pPr>
              <w:pStyle w:val="ae"/>
              <w:ind w:left="-51" w:right="-1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268" w:type="dxa"/>
          </w:tcPr>
          <w:p w:rsidR="000C3F22" w:rsidRPr="00D12471" w:rsidRDefault="000C3F22" w:rsidP="00F84279">
            <w:pPr>
              <w:pStyle w:val="ae"/>
              <w:ind w:left="-35" w:right="-91"/>
              <w:rPr>
                <w:rFonts w:ascii="Times New Roman" w:hAnsi="Times New Roman"/>
                <w:b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0C3F22" w:rsidRPr="00D12471" w:rsidTr="00F84279">
        <w:tc>
          <w:tcPr>
            <w:tcW w:w="2433" w:type="dxa"/>
            <w:gridSpan w:val="2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10327" w:type="dxa"/>
            <w:gridSpan w:val="14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</w:t>
            </w:r>
          </w:p>
        </w:tc>
        <w:tc>
          <w:tcPr>
            <w:tcW w:w="849" w:type="dxa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4</w:t>
            </w:r>
          </w:p>
        </w:tc>
      </w:tr>
      <w:tr w:rsidR="000C3F22" w:rsidRPr="00D12471" w:rsidTr="00F84279">
        <w:tc>
          <w:tcPr>
            <w:tcW w:w="2433" w:type="dxa"/>
            <w:gridSpan w:val="2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i/>
                <w:sz w:val="24"/>
                <w:szCs w:val="24"/>
              </w:rPr>
              <w:t>ОП.05   Метрология, стандартизация, сертификация</w:t>
            </w:r>
          </w:p>
        </w:tc>
        <w:tc>
          <w:tcPr>
            <w:tcW w:w="10327" w:type="dxa"/>
            <w:gridSpan w:val="14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279" w:rsidRPr="00D12471" w:rsidTr="00F84279">
        <w:tc>
          <w:tcPr>
            <w:tcW w:w="12760" w:type="dxa"/>
            <w:gridSpan w:val="16"/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849" w:type="dxa"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</w:tc>
      </w:tr>
      <w:tr w:rsidR="00F84279" w:rsidRPr="00D12471" w:rsidTr="00F84279">
        <w:trPr>
          <w:trHeight w:val="277"/>
        </w:trPr>
        <w:tc>
          <w:tcPr>
            <w:tcW w:w="24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1.1. Государственная система стандартизации</w:t>
            </w:r>
          </w:p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7" w:type="dxa"/>
            <w:gridSpan w:val="1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rPr>
                <w:rFonts w:ascii="Times New Roman" w:hAnsi="Times New Roman"/>
                <w:i/>
                <w:sz w:val="24"/>
                <w:szCs w:val="24"/>
              </w:rPr>
            </w:pPr>
            <w:r w:rsidRPr="00D12471">
              <w:rPr>
                <w:rFonts w:ascii="Times New Roman" w:hAnsi="Times New Roman"/>
                <w:i/>
                <w:sz w:val="24"/>
                <w:szCs w:val="24"/>
              </w:rPr>
              <w:t>Содержание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77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стандартизации.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77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77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>Органы и службы по стандартизации.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77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>Виды стандартов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20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Государственный </w:t>
            </w:r>
            <w:proofErr w:type="gramStart"/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требований государственных стандартов.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20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Cs/>
                <w:sz w:val="24"/>
                <w:szCs w:val="24"/>
              </w:rPr>
              <w:t>Нормализованный контроль технической документации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3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3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4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5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after="0"/>
              <w:ind w:left="34"/>
              <w:jc w:val="both"/>
            </w:pPr>
            <w:r w:rsidRPr="00D12471">
              <w:t xml:space="preserve">Самостоятельная работа </w:t>
            </w:r>
            <w:proofErr w:type="gramStart"/>
            <w:r w:rsidRPr="00D12471">
              <w:t>обучающихся</w:t>
            </w:r>
            <w:proofErr w:type="gramEnd"/>
            <w:r w:rsidRPr="00D12471">
              <w:t>: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4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82"/>
        </w:trPr>
        <w:tc>
          <w:tcPr>
            <w:tcW w:w="243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after="0"/>
              <w:ind w:left="34"/>
              <w:jc w:val="both"/>
            </w:pPr>
            <w:r w:rsidRPr="00D12471">
              <w:t>1.</w:t>
            </w:r>
          </w:p>
        </w:tc>
        <w:tc>
          <w:tcPr>
            <w:tcW w:w="9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after="0"/>
              <w:ind w:left="34"/>
              <w:jc w:val="both"/>
            </w:pPr>
            <w:r w:rsidRPr="00D12471">
              <w:rPr>
                <w:bCs/>
              </w:rPr>
              <w:t>Задачи стандартизации. Основные понятия и определения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</w:pPr>
            <w:r w:rsidRPr="00D12471"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36"/>
        </w:trPr>
        <w:tc>
          <w:tcPr>
            <w:tcW w:w="24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 Межотраслевые комплексы стандартов</w:t>
            </w:r>
          </w:p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 xml:space="preserve">Единая система конструкторской документации (ЕСКД).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Единая система технологической документации (ЕСТД)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3.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Комплексы стандартов по безопасности жизнедеятельности (ССБТ)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4.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Система разработки и постановки продукции на производство (СРПП)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widowControl w:val="0"/>
              <w:shd w:val="clear" w:color="auto" w:fill="FFFFFF"/>
              <w:tabs>
                <w:tab w:val="left" w:pos="547"/>
              </w:tabs>
              <w:spacing w:after="0" w:line="269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№ 1.Изучение комплексов стандартов ЕСКД, ЕСТД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widowControl w:val="0"/>
              <w:shd w:val="clear" w:color="auto" w:fill="FFFFFF"/>
              <w:tabs>
                <w:tab w:val="left" w:pos="547"/>
              </w:tabs>
              <w:spacing w:after="0" w:line="269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№ 2. Единая система конструкторской  и технологической документации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75"/>
        </w:trPr>
        <w:tc>
          <w:tcPr>
            <w:tcW w:w="2433" w:type="dxa"/>
            <w:gridSpan w:val="2"/>
            <w:vMerge w:val="restart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1.3 Международная, региональная и национальная </w:t>
            </w: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стандартизация</w:t>
            </w: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lastRenderedPageBreak/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 xml:space="preserve">Межгосударственная система по стандартизации (МГСС).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spacing w:after="240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Международная организация по стандартизации (ИСО).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3.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Международная электротехническая комиссия (МЭК).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4.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sz w:val="20"/>
                <w:szCs w:val="20"/>
              </w:rPr>
              <w:t>Экономическая эффективность стандартизации.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73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5.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Проверочная работа по теме: «Основы стандартизации».</w:t>
            </w:r>
            <w:r w:rsidR="000E16C4">
              <w:rPr>
                <w:rStyle w:val="24"/>
                <w:rFonts w:eastAsiaTheme="minorEastAsia"/>
                <w:sz w:val="20"/>
                <w:szCs w:val="20"/>
              </w:rPr>
              <w:t xml:space="preserve"> </w:t>
            </w:r>
            <w:r w:rsidRPr="00D12471">
              <w:rPr>
                <w:rStyle w:val="24"/>
                <w:rFonts w:eastAsiaTheme="minorEastAsia"/>
                <w:sz w:val="20"/>
                <w:szCs w:val="20"/>
              </w:rPr>
              <w:t>ТРК № 1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318"/>
        </w:trPr>
        <w:tc>
          <w:tcPr>
            <w:tcW w:w="12760" w:type="dxa"/>
            <w:gridSpan w:val="16"/>
            <w:vAlign w:val="center"/>
          </w:tcPr>
          <w:p w:rsidR="000C3F22" w:rsidRPr="00D12471" w:rsidRDefault="000C3F22" w:rsidP="00F84279">
            <w:pPr>
              <w:pStyle w:val="ae"/>
              <w:jc w:val="both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  <w:bCs/>
              </w:rPr>
              <w:t>Раздел 2.Основы взаимозаменяемости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 w:val="restart"/>
            <w:vAlign w:val="center"/>
          </w:tcPr>
          <w:p w:rsidR="00F84279" w:rsidRPr="00D12471" w:rsidRDefault="00F84279" w:rsidP="00F84279">
            <w:pPr>
              <w:spacing w:after="0" w:line="240" w:lineRule="auto"/>
              <w:ind w:right="-8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2.1. </w:t>
            </w:r>
            <w:proofErr w:type="spellStart"/>
            <w:proofErr w:type="gramStart"/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Взаимоза-меняемость</w:t>
            </w:r>
            <w:proofErr w:type="spellEnd"/>
            <w:proofErr w:type="gramEnd"/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гладких цилиндрических деталей</w:t>
            </w:r>
          </w:p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6.3</w:t>
            </w: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понятия и определения.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Общие положения ЕСДП.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3.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40" w:lineRule="auto"/>
              <w:rPr>
                <w:rStyle w:val="24"/>
                <w:rFonts w:eastAsiaTheme="minorEastAsia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Обозначение полей допусков, предельных отклонений и посадок на чертежах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4.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 xml:space="preserve">Неуказанные предельные отклонения размеров.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5.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Методика (порядок) расчета и выбора посадок.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widowControl w:val="0"/>
              <w:shd w:val="clear" w:color="auto" w:fill="FFFFFF"/>
              <w:tabs>
                <w:tab w:val="left" w:pos="62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 xml:space="preserve">№ 2. </w:t>
            </w:r>
            <w:r w:rsidRPr="00D12471">
              <w:rPr>
                <w:rFonts w:ascii="Times New Roman" w:hAnsi="Times New Roman"/>
                <w:sz w:val="20"/>
                <w:szCs w:val="20"/>
              </w:rPr>
              <w:t>Допуски и посадки гладких цилиндрических соединений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widowControl w:val="0"/>
              <w:shd w:val="clear" w:color="auto" w:fill="FFFFFF"/>
              <w:tabs>
                <w:tab w:val="left" w:pos="5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 xml:space="preserve">№ 3. </w:t>
            </w:r>
            <w:r w:rsidRPr="00D12471">
              <w:rPr>
                <w:rFonts w:ascii="Times New Roman" w:hAnsi="Times New Roman"/>
                <w:sz w:val="20"/>
                <w:szCs w:val="20"/>
              </w:rPr>
              <w:t>Определение годности деталей в цилиндрических соединениях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2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3.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widowControl w:val="0"/>
              <w:shd w:val="clear" w:color="auto" w:fill="FFFFFF"/>
              <w:tabs>
                <w:tab w:val="left" w:pos="504"/>
              </w:tabs>
              <w:spacing w:after="0" w:line="240" w:lineRule="auto"/>
              <w:jc w:val="both"/>
              <w:rPr>
                <w:rStyle w:val="24"/>
                <w:rFonts w:eastAsiaTheme="minorEastAsia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№ 4. Расчёт и выбор посадок.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2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318"/>
        </w:trPr>
        <w:tc>
          <w:tcPr>
            <w:tcW w:w="2433" w:type="dxa"/>
            <w:gridSpan w:val="2"/>
            <w:vMerge w:val="restart"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2.2. Точность формы и расположения</w:t>
            </w:r>
          </w:p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ПК 6.2</w:t>
            </w: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Общие термины и определения.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 xml:space="preserve"> Отклонение и допуски формы расположения.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35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3.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Суммарные отклонения и допуски формы и расположения поверхностей.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35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4.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Обозначение на чертежах допусков формы и расположения.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63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63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63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279" w:rsidRPr="00D12471" w:rsidRDefault="00F84279" w:rsidP="00F84279">
            <w:pPr>
              <w:widowControl w:val="0"/>
              <w:shd w:val="clear" w:color="auto" w:fill="FFFFFF"/>
              <w:tabs>
                <w:tab w:val="left" w:pos="494"/>
              </w:tabs>
              <w:spacing w:after="0" w:line="274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 xml:space="preserve">№ 5. </w:t>
            </w:r>
            <w:r w:rsidRPr="00D12471">
              <w:rPr>
                <w:rFonts w:ascii="Times New Roman" w:hAnsi="Times New Roman"/>
                <w:sz w:val="20"/>
                <w:szCs w:val="20"/>
              </w:rPr>
              <w:t>Допуски формы и расположения поверхностей деталей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63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№ 6. Обозначение на чертежах допусков формы и расположения.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 w:val="restart"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2.3. Шероховатость и волнистость поверхности</w:t>
            </w:r>
          </w:p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понятия и определения. </w:t>
            </w:r>
          </w:p>
          <w:p w:rsidR="00F84279" w:rsidRPr="00D12471" w:rsidRDefault="00F84279" w:rsidP="00F84279">
            <w:pPr>
              <w:spacing w:after="0" w:line="21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08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Обозначение шероховатости поверхности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both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1.</w:t>
            </w:r>
          </w:p>
        </w:tc>
        <w:tc>
          <w:tcPr>
            <w:tcW w:w="9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 xml:space="preserve">№ 7. </w:t>
            </w:r>
            <w:r w:rsidRPr="00D12471">
              <w:rPr>
                <w:rFonts w:ascii="Times New Roman" w:hAnsi="Times New Roman"/>
                <w:sz w:val="20"/>
                <w:szCs w:val="20"/>
              </w:rPr>
              <w:t>Измерение параметров шероховатости поверхности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35"/>
        </w:trPr>
        <w:tc>
          <w:tcPr>
            <w:tcW w:w="2433" w:type="dxa"/>
            <w:gridSpan w:val="2"/>
            <w:vMerge w:val="restart"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2.4. Система допусков и посадок для подшипников качения. Допуски на угловые размеры.</w:t>
            </w:r>
          </w:p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sz w:val="24"/>
                <w:szCs w:val="24"/>
              </w:rPr>
              <w:t>ПК 6.2- ПК 6.3</w:t>
            </w:r>
          </w:p>
        </w:tc>
      </w:tr>
      <w:tr w:rsidR="000C3F22" w:rsidRPr="00D12471" w:rsidTr="00F84279">
        <w:trPr>
          <w:trHeight w:val="220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Система допусков и посадок для подшипников качения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21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Допуски угловых размеров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11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3.</w:t>
            </w:r>
          </w:p>
        </w:tc>
        <w:tc>
          <w:tcPr>
            <w:tcW w:w="9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Система допусков и посадок для конических соединений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21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20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69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№ 8.</w:t>
            </w:r>
            <w:r w:rsidRPr="00D12471">
              <w:rPr>
                <w:sz w:val="20"/>
                <w:szCs w:val="20"/>
              </w:rPr>
              <w:t xml:space="preserve"> Допуски и посадки подшипников качения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69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№ 9. Допуски угловых размеров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19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after="0"/>
              <w:ind w:left="34"/>
              <w:jc w:val="both"/>
              <w:rPr>
                <w:rStyle w:val="24"/>
                <w:rFonts w:eastAsiaTheme="minorEastAsia"/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12471">
              <w:rPr>
                <w:sz w:val="20"/>
                <w:szCs w:val="20"/>
              </w:rPr>
              <w:t>обучающихся</w:t>
            </w:r>
            <w:proofErr w:type="gramEnd"/>
            <w:r w:rsidRPr="00D12471">
              <w:rPr>
                <w:sz w:val="20"/>
                <w:szCs w:val="20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323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after="20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8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after="200" w:afterAutospacing="0"/>
              <w:ind w:left="176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Система допусков и посадок для конических соединений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spacing w:after="200" w:afterAutospacing="0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30"/>
        </w:trPr>
        <w:tc>
          <w:tcPr>
            <w:tcW w:w="2433" w:type="dxa"/>
            <w:gridSpan w:val="2"/>
            <w:vMerge w:val="restart"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2.5 Взаимозаменяемость различных соединений</w:t>
            </w:r>
          </w:p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b/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4.1</w:t>
            </w:r>
          </w:p>
        </w:tc>
      </w:tr>
      <w:tr w:rsidR="000C3F22" w:rsidRPr="00D12471" w:rsidTr="00F84279">
        <w:trPr>
          <w:trHeight w:val="182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Общие принципы взаимозаменяемости цилиндрической резьбы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01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Основные параметры метрической резьбы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20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3.</w:t>
            </w:r>
          </w:p>
        </w:tc>
        <w:tc>
          <w:tcPr>
            <w:tcW w:w="9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Система допусков для цилиндрических зубчатых передач. Допуски зубчатых конических и гипоидных передач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01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4.</w:t>
            </w:r>
          </w:p>
        </w:tc>
        <w:tc>
          <w:tcPr>
            <w:tcW w:w="9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Допуски червячных передач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44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5.</w:t>
            </w:r>
          </w:p>
        </w:tc>
        <w:tc>
          <w:tcPr>
            <w:tcW w:w="9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Взаимозаменяемость шпоночных соединений. Взаимозаменяемость шлицевых соединений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05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№ 10.</w:t>
            </w:r>
            <w:r w:rsidRPr="00D12471">
              <w:rPr>
                <w:sz w:val="20"/>
                <w:szCs w:val="20"/>
              </w:rPr>
              <w:t>Контроль резьбовых, зубчатых, шпоночных и шлицевых соединений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2433" w:type="dxa"/>
            <w:gridSpan w:val="2"/>
            <w:vMerge w:val="restart"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2.6 Расчет размерных цепей</w:t>
            </w:r>
          </w:p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b/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</w:tc>
      </w:tr>
      <w:tr w:rsidR="00F84279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Основные термины и определения, классификация размерных цепей. Метод расчета размерных цепей на полную взаимозаменяемость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Теоретик</w:t>
            </w:r>
            <w:proofErr w:type="gramStart"/>
            <w:r w:rsidRPr="00D12471">
              <w:rPr>
                <w:bCs/>
                <w:sz w:val="20"/>
                <w:szCs w:val="20"/>
              </w:rPr>
              <w:t>о-</w:t>
            </w:r>
            <w:proofErr w:type="gramEnd"/>
            <w:r w:rsidRPr="00D12471">
              <w:rPr>
                <w:bCs/>
                <w:sz w:val="20"/>
                <w:szCs w:val="20"/>
              </w:rPr>
              <w:t xml:space="preserve"> вероятностный метод расчета размерных цепей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3.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Проверочная работа по теме: «</w:t>
            </w:r>
            <w:r w:rsidRPr="00D12471">
              <w:rPr>
                <w:bCs/>
                <w:sz w:val="20"/>
                <w:szCs w:val="20"/>
              </w:rPr>
              <w:t>Основы взаимозаменяемости</w:t>
            </w:r>
            <w:r w:rsidRPr="00D12471">
              <w:rPr>
                <w:rStyle w:val="24"/>
                <w:rFonts w:eastAsiaTheme="minorEastAsia"/>
                <w:sz w:val="20"/>
                <w:szCs w:val="20"/>
              </w:rPr>
              <w:t>».</w:t>
            </w:r>
            <w:r w:rsidR="000E16C4">
              <w:rPr>
                <w:rStyle w:val="24"/>
                <w:rFonts w:eastAsiaTheme="minorEastAsia"/>
                <w:sz w:val="20"/>
                <w:szCs w:val="20"/>
              </w:rPr>
              <w:t xml:space="preserve"> </w:t>
            </w:r>
            <w:r w:rsidRPr="00D12471">
              <w:rPr>
                <w:rStyle w:val="24"/>
                <w:rFonts w:eastAsiaTheme="minorEastAsia"/>
                <w:sz w:val="20"/>
                <w:szCs w:val="20"/>
              </w:rPr>
              <w:t>ТРК № 2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2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2433" w:type="dxa"/>
            <w:gridSpan w:val="2"/>
            <w:vMerge/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rStyle w:val="24"/>
                <w:rFonts w:eastAsiaTheme="minorEastAsia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rStyle w:val="24"/>
                <w:rFonts w:eastAsiaTheme="minorEastAsia"/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11. Расчет размерных цепей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12760" w:type="dxa"/>
            <w:gridSpan w:val="16"/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/>
                <w:bCs/>
                <w:sz w:val="20"/>
                <w:szCs w:val="20"/>
              </w:rPr>
              <w:t>Раздел 3.Основы метрологии и технические измерения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b/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40"/>
        </w:trPr>
        <w:tc>
          <w:tcPr>
            <w:tcW w:w="2417" w:type="dxa"/>
            <w:vMerge w:val="restart"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3.1 Основные понятия метрологии</w:t>
            </w:r>
          </w:p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3F22" w:rsidRPr="00F84279" w:rsidRDefault="000C3F22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7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rPr>
                <w:rStyle w:val="24"/>
                <w:rFonts w:eastAsiaTheme="minorEastAsia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 xml:space="preserve">Общие сведения. </w:t>
            </w:r>
          </w:p>
          <w:p w:rsidR="00F84279" w:rsidRPr="00D12471" w:rsidRDefault="00F84279" w:rsidP="00F84279">
            <w:pPr>
              <w:spacing w:after="0" w:line="21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.1-ПК1.3</w:t>
            </w:r>
          </w:p>
        </w:tc>
      </w:tr>
      <w:tr w:rsidR="00F84279" w:rsidRPr="00D12471" w:rsidTr="00F84279">
        <w:trPr>
          <w:trHeight w:val="17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84279" w:rsidRPr="00D12471" w:rsidRDefault="00F84279" w:rsidP="00F84279">
            <w:pPr>
              <w:spacing w:after="0" w:line="210" w:lineRule="exact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Связи и характеристики основных элементов измерения. Физическая величина.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7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/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 xml:space="preserve">Измеряемые величины.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7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Виды и методы измерений.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7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Методика выполнения измерений.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11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/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 xml:space="preserve">Метрологические показатели средств измерений.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11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Классы точности средств измерений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/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 xml:space="preserve">Международная система единиц (система СИ).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9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Критерии качества измерений.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5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D12471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5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834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/>
                <w:bCs/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1. Приведение несистемной величины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5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</w:rPr>
            </w:pPr>
            <w:r w:rsidRPr="00F84279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5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№12.</w:t>
            </w:r>
            <w:r w:rsidRPr="00D12471">
              <w:rPr>
                <w:bCs/>
                <w:sz w:val="20"/>
                <w:szCs w:val="20"/>
              </w:rPr>
              <w:t xml:space="preserve"> Виды и методы измерений.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5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13.</w:t>
            </w:r>
            <w:r w:rsidRPr="00D12471">
              <w:rPr>
                <w:bCs/>
                <w:sz w:val="20"/>
                <w:szCs w:val="20"/>
              </w:rPr>
              <w:t xml:space="preserve"> Критерии качества измерений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01"/>
        </w:trPr>
        <w:tc>
          <w:tcPr>
            <w:tcW w:w="2417" w:type="dxa"/>
            <w:vMerge w:val="restart"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3.2 Линейные и угловые измерения</w:t>
            </w:r>
          </w:p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b/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1.1-ПК</w:t>
            </w:r>
            <w:proofErr w:type="gramStart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.3</w:t>
            </w:r>
          </w:p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 3.3</w:t>
            </w:r>
          </w:p>
        </w:tc>
      </w:tr>
      <w:tr w:rsidR="00F84279" w:rsidRPr="00D12471" w:rsidTr="00F84279">
        <w:trPr>
          <w:trHeight w:val="24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 xml:space="preserve">Плоскопараллельные меры длины. Меры длины штриховые.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4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 xml:space="preserve">Микрометрические приборы. Пружинные измерительные приборы.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4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3.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Cs/>
                <w:sz w:val="20"/>
                <w:szCs w:val="20"/>
              </w:rPr>
              <w:t>Оптико-механические приборы. Пневматические приборы.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4.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 xml:space="preserve">Жесткие угловые меры.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5.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Угольники. Механические угломеры.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6.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Средства измерений основанные на тригонометрическом методе.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3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82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2. Измерение  деталей с использованием различных измерительных инструментов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b/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6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F84279" w:rsidRPr="00F84279" w:rsidRDefault="00F84279" w:rsidP="00F8427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06"/>
        </w:trPr>
        <w:tc>
          <w:tcPr>
            <w:tcW w:w="12760" w:type="dxa"/>
            <w:gridSpan w:val="16"/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/>
                <w:bCs/>
                <w:sz w:val="20"/>
                <w:szCs w:val="20"/>
              </w:rPr>
              <w:t>Раздел 4.Основы сертификации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b/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211"/>
        </w:trPr>
        <w:tc>
          <w:tcPr>
            <w:tcW w:w="2417" w:type="dxa"/>
            <w:vMerge w:val="restart"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4.1 Основные положения сертификации</w:t>
            </w:r>
          </w:p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b/>
                <w:sz w:val="20"/>
                <w:szCs w:val="20"/>
              </w:rPr>
            </w:pPr>
            <w:r w:rsidRPr="00D124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proofErr w:type="gramEnd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.4</w:t>
            </w: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 xml:space="preserve">Основные понятия, цели и объекты сертификации. 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Правовое обеспечение сертификации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3.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Роль сертификации в повышении качества продукции.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4.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Общие сведения о конкурентоспособности.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5.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Обязательная и добровольная сертификация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Практические занятия: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 w:val="restart"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14. Законодательство в сфере сертификации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2.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15. Конкурентоспособность и виды сертификации.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53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3.</w:t>
            </w:r>
          </w:p>
        </w:tc>
        <w:tc>
          <w:tcPr>
            <w:tcW w:w="9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16. Схемы сертификации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279" w:rsidRPr="00D12471" w:rsidTr="00F84279">
        <w:trPr>
          <w:trHeight w:val="184"/>
        </w:trPr>
        <w:tc>
          <w:tcPr>
            <w:tcW w:w="2417" w:type="dxa"/>
            <w:vMerge w:val="restart"/>
            <w:tcBorders>
              <w:right w:val="single" w:sz="4" w:space="0" w:color="auto"/>
            </w:tcBorders>
            <w:vAlign w:val="center"/>
          </w:tcPr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2471">
              <w:rPr>
                <w:rFonts w:ascii="Times New Roman" w:hAnsi="Times New Roman"/>
                <w:b/>
                <w:bCs/>
                <w:sz w:val="20"/>
                <w:szCs w:val="20"/>
              </w:rPr>
              <w:t>Тема 4.2 Качество продукции</w:t>
            </w:r>
          </w:p>
          <w:p w:rsidR="00F84279" w:rsidRPr="00D12471" w:rsidRDefault="00F84279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279" w:rsidRPr="00D12471" w:rsidRDefault="00F84279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4279" w:rsidRPr="00F84279" w:rsidRDefault="00F84279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79" w:rsidRPr="00F84279" w:rsidRDefault="00F84279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8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Основные понятия и определения в области качества продукции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proofErr w:type="gramEnd"/>
            <w:r w:rsidRPr="00F84279">
              <w:rPr>
                <w:rFonts w:ascii="Times New Roman" w:hAnsi="Times New Roman"/>
                <w:bCs/>
                <w:sz w:val="24"/>
                <w:szCs w:val="24"/>
              </w:rPr>
              <w:t>.4</w:t>
            </w:r>
          </w:p>
        </w:tc>
      </w:tr>
      <w:tr w:rsidR="000C3F22" w:rsidRPr="00D12471" w:rsidTr="00F84279">
        <w:trPr>
          <w:trHeight w:val="18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Управление качеством продукции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8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Сертификация систем качества.</w:t>
            </w:r>
            <w:r w:rsidR="000E16C4">
              <w:rPr>
                <w:bCs/>
                <w:sz w:val="20"/>
                <w:szCs w:val="20"/>
              </w:rPr>
              <w:t xml:space="preserve"> </w:t>
            </w:r>
            <w:r w:rsidRPr="00D12471">
              <w:rPr>
                <w:bCs/>
                <w:sz w:val="20"/>
                <w:szCs w:val="20"/>
              </w:rPr>
              <w:t>Качество продукции и защита потребителей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8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Качество продукции и защита потребителей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8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center"/>
              <w:rPr>
                <w:bCs/>
                <w:sz w:val="20"/>
                <w:szCs w:val="20"/>
              </w:rPr>
            </w:pPr>
            <w:r w:rsidRPr="00D12471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bCs/>
                <w:sz w:val="20"/>
                <w:szCs w:val="20"/>
              </w:rPr>
            </w:pPr>
            <w:r w:rsidRPr="00D12471">
              <w:rPr>
                <w:rStyle w:val="24"/>
                <w:rFonts w:eastAsiaTheme="minorEastAsia"/>
                <w:sz w:val="20"/>
                <w:szCs w:val="20"/>
              </w:rPr>
              <w:t>Проверочная работа по теме: «</w:t>
            </w:r>
            <w:r w:rsidRPr="00D12471">
              <w:rPr>
                <w:bCs/>
                <w:sz w:val="20"/>
                <w:szCs w:val="20"/>
              </w:rPr>
              <w:t>Основы метрологии и сертификации</w:t>
            </w:r>
            <w:r w:rsidRPr="00D12471">
              <w:rPr>
                <w:rStyle w:val="24"/>
                <w:rFonts w:eastAsiaTheme="minorEastAsia"/>
                <w:sz w:val="20"/>
                <w:szCs w:val="20"/>
              </w:rPr>
              <w:t>».</w:t>
            </w:r>
            <w:r w:rsidR="000E16C4">
              <w:rPr>
                <w:rStyle w:val="24"/>
                <w:rFonts w:eastAsiaTheme="minorEastAsia"/>
                <w:sz w:val="20"/>
                <w:szCs w:val="20"/>
              </w:rPr>
              <w:t xml:space="preserve"> </w:t>
            </w:r>
            <w:r w:rsidRPr="00D12471">
              <w:rPr>
                <w:rStyle w:val="24"/>
                <w:rFonts w:eastAsiaTheme="minorEastAsia"/>
                <w:sz w:val="20"/>
                <w:szCs w:val="20"/>
              </w:rPr>
              <w:t>ТРК № 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230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5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Практические занятия: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54"/>
        </w:trPr>
        <w:tc>
          <w:tcPr>
            <w:tcW w:w="2417" w:type="dxa"/>
            <w:vMerge/>
            <w:tcBorders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 w:right="-12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1.</w:t>
            </w:r>
          </w:p>
        </w:tc>
        <w:tc>
          <w:tcPr>
            <w:tcW w:w="99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№ 17.</w:t>
            </w:r>
            <w:r w:rsidRPr="00D12471">
              <w:rPr>
                <w:bCs/>
                <w:sz w:val="20"/>
                <w:szCs w:val="20"/>
              </w:rPr>
              <w:t>Сертификация систем качества.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54"/>
        </w:trPr>
        <w:tc>
          <w:tcPr>
            <w:tcW w:w="12760" w:type="dxa"/>
            <w:gridSpan w:val="16"/>
            <w:vAlign w:val="center"/>
          </w:tcPr>
          <w:p w:rsidR="000C3F22" w:rsidRPr="00D12471" w:rsidRDefault="000C3F22" w:rsidP="00F84279">
            <w:pPr>
              <w:pStyle w:val="af"/>
              <w:spacing w:before="0" w:beforeAutospacing="0" w:after="0" w:afterAutospacing="0"/>
              <w:ind w:left="34"/>
              <w:jc w:val="both"/>
              <w:rPr>
                <w:sz w:val="20"/>
                <w:szCs w:val="20"/>
              </w:rPr>
            </w:pPr>
            <w:r w:rsidRPr="00D12471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F84279" w:rsidRDefault="000C3F22" w:rsidP="00F84279">
            <w:pPr>
              <w:pStyle w:val="af"/>
              <w:jc w:val="center"/>
              <w:rPr>
                <w:sz w:val="20"/>
                <w:szCs w:val="20"/>
              </w:rPr>
            </w:pPr>
            <w:r w:rsidRPr="00F84279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C3F22" w:rsidRPr="00F84279" w:rsidRDefault="000C3F22" w:rsidP="00F84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3F22" w:rsidRPr="00D12471" w:rsidTr="00F84279">
        <w:trPr>
          <w:trHeight w:val="166"/>
        </w:trPr>
        <w:tc>
          <w:tcPr>
            <w:tcW w:w="12760" w:type="dxa"/>
            <w:gridSpan w:val="16"/>
            <w:vAlign w:val="center"/>
          </w:tcPr>
          <w:p w:rsidR="000C3F22" w:rsidRPr="00D12471" w:rsidRDefault="000C3F22" w:rsidP="00F84279">
            <w:pPr>
              <w:pStyle w:val="ae"/>
              <w:jc w:val="right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3F22" w:rsidRPr="00D12471" w:rsidRDefault="000C3F22" w:rsidP="00F84279">
            <w:pPr>
              <w:pStyle w:val="ae"/>
              <w:ind w:left="-108"/>
              <w:jc w:val="center"/>
              <w:rPr>
                <w:rFonts w:ascii="Times New Roman" w:hAnsi="Times New Roman"/>
                <w:b/>
              </w:rPr>
            </w:pPr>
            <w:r w:rsidRPr="00D12471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F22" w:rsidRPr="00D12471" w:rsidRDefault="000C3F22" w:rsidP="00F842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0FBA" w:rsidRPr="00D111DA" w:rsidRDefault="00C10FBA" w:rsidP="00C10FBA">
      <w:pPr>
        <w:rPr>
          <w:rFonts w:ascii="Times New Roman" w:hAnsi="Times New Roman"/>
          <w:i/>
          <w:sz w:val="24"/>
          <w:szCs w:val="24"/>
        </w:rPr>
        <w:sectPr w:rsidR="00C10FBA" w:rsidRPr="00D111DA" w:rsidSect="004A3B8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10FBA" w:rsidRPr="000E16C4" w:rsidRDefault="00C10FBA" w:rsidP="00CA10A4">
      <w:pPr>
        <w:rPr>
          <w:rFonts w:ascii="Times New Roman" w:hAnsi="Times New Roman"/>
          <w:b/>
          <w:bCs/>
          <w:sz w:val="24"/>
          <w:szCs w:val="28"/>
        </w:rPr>
      </w:pPr>
      <w:r w:rsidRPr="000E16C4">
        <w:rPr>
          <w:rFonts w:ascii="Times New Roman" w:hAnsi="Times New Roman"/>
          <w:b/>
          <w:bCs/>
          <w:sz w:val="24"/>
          <w:szCs w:val="28"/>
        </w:rPr>
        <w:lastRenderedPageBreak/>
        <w:t>3. УСЛОВИЯ РЕАЛИЗАЦИИ ПРОГРАММЫ УЧЕБНОЙ ДИСЦИПЛИНЫ</w:t>
      </w:r>
    </w:p>
    <w:p w:rsidR="00C10FBA" w:rsidRPr="000E16C4" w:rsidRDefault="00C10FBA" w:rsidP="00C10FBA">
      <w:pPr>
        <w:suppressAutoHyphens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C10FBA" w:rsidRPr="000E16C4" w:rsidRDefault="00C10FBA" w:rsidP="00C10F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Кабинет</w:t>
      </w:r>
      <w:r w:rsidRPr="000E16C4">
        <w:rPr>
          <w:rFonts w:ascii="Times New Roman" w:hAnsi="Times New Roman"/>
          <w:bCs/>
          <w:i/>
          <w:sz w:val="24"/>
          <w:szCs w:val="28"/>
        </w:rPr>
        <w:t xml:space="preserve"> «</w:t>
      </w:r>
      <w:r w:rsidRPr="000E16C4">
        <w:rPr>
          <w:rFonts w:ascii="Times New Roman" w:hAnsi="Times New Roman"/>
          <w:sz w:val="24"/>
          <w:szCs w:val="28"/>
        </w:rPr>
        <w:t>Метрология, стандартизация и сертификация</w:t>
      </w:r>
      <w:r w:rsidRPr="000E16C4">
        <w:rPr>
          <w:rFonts w:ascii="Times New Roman" w:hAnsi="Times New Roman"/>
          <w:bCs/>
          <w:i/>
          <w:sz w:val="24"/>
          <w:szCs w:val="28"/>
        </w:rPr>
        <w:t>»</w:t>
      </w:r>
      <w:r w:rsidRPr="000E16C4">
        <w:rPr>
          <w:rFonts w:ascii="Times New Roman" w:hAnsi="Times New Roman"/>
          <w:sz w:val="24"/>
          <w:szCs w:val="28"/>
        </w:rPr>
        <w:t>,</w:t>
      </w:r>
      <w:r w:rsidR="00F84279" w:rsidRPr="000E16C4">
        <w:rPr>
          <w:rFonts w:ascii="Times New Roman" w:hAnsi="Times New Roman"/>
          <w:sz w:val="24"/>
          <w:szCs w:val="28"/>
        </w:rPr>
        <w:t xml:space="preserve"> </w:t>
      </w:r>
      <w:r w:rsidRPr="000E16C4">
        <w:rPr>
          <w:rFonts w:ascii="Times New Roman" w:hAnsi="Times New Roman"/>
          <w:sz w:val="24"/>
          <w:szCs w:val="28"/>
        </w:rPr>
        <w:t>оснащенный о</w:t>
      </w:r>
      <w:r w:rsidRPr="000E16C4">
        <w:rPr>
          <w:rFonts w:ascii="Times New Roman" w:hAnsi="Times New Roman"/>
          <w:bCs/>
          <w:sz w:val="24"/>
          <w:szCs w:val="28"/>
        </w:rPr>
        <w:t>борудованием: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 xml:space="preserve">- посадочные места по количеству </w:t>
      </w:r>
      <w:proofErr w:type="gramStart"/>
      <w:r w:rsidRPr="000E16C4">
        <w:rPr>
          <w:rFonts w:ascii="Times New Roman" w:hAnsi="Times New Roman"/>
          <w:bCs/>
          <w:sz w:val="24"/>
          <w:szCs w:val="28"/>
        </w:rPr>
        <w:t>обучающихся</w:t>
      </w:r>
      <w:proofErr w:type="gramEnd"/>
      <w:r w:rsidRPr="000E16C4">
        <w:rPr>
          <w:rFonts w:ascii="Times New Roman" w:hAnsi="Times New Roman"/>
          <w:bCs/>
          <w:sz w:val="24"/>
          <w:szCs w:val="28"/>
        </w:rPr>
        <w:t>;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- рабочее место преподавателя;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- комплект учебных плакатов и наглядных пособий;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- комплекты заданий для тестирования и контрольных работ;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- измерительные инструменты,</w:t>
      </w:r>
    </w:p>
    <w:p w:rsidR="00C10FBA" w:rsidRPr="000E16C4" w:rsidRDefault="00C10FBA" w:rsidP="00C10FBA">
      <w:pPr>
        <w:spacing w:after="0"/>
        <w:ind w:firstLine="567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sz w:val="24"/>
          <w:szCs w:val="28"/>
        </w:rPr>
        <w:t>т</w:t>
      </w:r>
      <w:r w:rsidRPr="000E16C4">
        <w:rPr>
          <w:rFonts w:ascii="Times New Roman" w:hAnsi="Times New Roman"/>
          <w:bCs/>
          <w:sz w:val="24"/>
          <w:szCs w:val="28"/>
        </w:rPr>
        <w:t>ехническими средствами обучения: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- персональный компьютер;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 xml:space="preserve">- </w:t>
      </w:r>
      <w:proofErr w:type="spellStart"/>
      <w:r w:rsidRPr="000E16C4">
        <w:rPr>
          <w:rFonts w:ascii="Times New Roman" w:hAnsi="Times New Roman"/>
          <w:bCs/>
          <w:sz w:val="24"/>
          <w:szCs w:val="28"/>
        </w:rPr>
        <w:t>мультимедиапроектор</w:t>
      </w:r>
      <w:proofErr w:type="spellEnd"/>
      <w:r w:rsidRPr="000E16C4">
        <w:rPr>
          <w:rFonts w:ascii="Times New Roman" w:hAnsi="Times New Roman"/>
          <w:bCs/>
          <w:sz w:val="24"/>
          <w:szCs w:val="28"/>
        </w:rPr>
        <w:t>;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- интерактивная доска.</w:t>
      </w:r>
    </w:p>
    <w:p w:rsidR="00C10FBA" w:rsidRPr="000E16C4" w:rsidRDefault="00C10FBA" w:rsidP="00C10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</w:p>
    <w:p w:rsidR="00C10FBA" w:rsidRPr="000E16C4" w:rsidRDefault="00C10FBA" w:rsidP="00C10FBA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8"/>
        </w:rPr>
      </w:pPr>
      <w:r w:rsidRPr="000E16C4">
        <w:rPr>
          <w:rFonts w:ascii="Times New Roman" w:hAnsi="Times New Roman"/>
          <w:b/>
          <w:bCs/>
          <w:sz w:val="24"/>
          <w:szCs w:val="28"/>
        </w:rPr>
        <w:t>3.2. Информационное обеспечение реализации программы</w:t>
      </w:r>
    </w:p>
    <w:p w:rsidR="00C10FBA" w:rsidRPr="000E16C4" w:rsidRDefault="00C10FBA" w:rsidP="00C10FBA">
      <w:pPr>
        <w:suppressAutoHyphens/>
        <w:ind w:firstLine="709"/>
        <w:jc w:val="both"/>
        <w:rPr>
          <w:rFonts w:ascii="Times New Roman" w:hAnsi="Times New Roman"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Для реализации программы библиотечный фонд образовательной организации должен иметь п</w:t>
      </w:r>
      <w:r w:rsidRPr="000E16C4">
        <w:rPr>
          <w:rFonts w:ascii="Times New Roman" w:hAnsi="Times New Roman"/>
          <w:sz w:val="24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0E16C4">
        <w:rPr>
          <w:rFonts w:ascii="Times New Roman" w:hAnsi="Times New Roman"/>
          <w:sz w:val="24"/>
          <w:szCs w:val="28"/>
        </w:rPr>
        <w:t>рекомендуемых</w:t>
      </w:r>
      <w:proofErr w:type="gramEnd"/>
      <w:r w:rsidRPr="000E16C4">
        <w:rPr>
          <w:rFonts w:ascii="Times New Roman" w:hAnsi="Times New Roman"/>
          <w:sz w:val="24"/>
          <w:szCs w:val="28"/>
        </w:rPr>
        <w:t xml:space="preserve"> для использования в образовательном процессе </w:t>
      </w:r>
    </w:p>
    <w:p w:rsidR="00C10FBA" w:rsidRPr="000E16C4" w:rsidRDefault="00C10FBA" w:rsidP="00C10FBA">
      <w:pPr>
        <w:ind w:left="360"/>
        <w:contextualSpacing/>
        <w:rPr>
          <w:rFonts w:ascii="Times New Roman" w:hAnsi="Times New Roman"/>
          <w:b/>
          <w:sz w:val="24"/>
          <w:szCs w:val="28"/>
        </w:rPr>
      </w:pPr>
      <w:r w:rsidRPr="000E16C4">
        <w:rPr>
          <w:rFonts w:ascii="Times New Roman" w:hAnsi="Times New Roman"/>
          <w:b/>
          <w:sz w:val="24"/>
          <w:szCs w:val="28"/>
        </w:rPr>
        <w:t>3.2.1. Печатные издания</w:t>
      </w:r>
    </w:p>
    <w:p w:rsidR="00C10FBA" w:rsidRPr="000E16C4" w:rsidRDefault="00C10FBA" w:rsidP="00C10FBA">
      <w:pPr>
        <w:pStyle w:val="a4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sz w:val="24"/>
          <w:szCs w:val="28"/>
        </w:rPr>
        <w:t xml:space="preserve">Никифоров А.Д. Метрология, стандартизация и сертификация/А.Д. Никифоров, Т.А. </w:t>
      </w:r>
      <w:proofErr w:type="spellStart"/>
      <w:r w:rsidRPr="000E16C4">
        <w:rPr>
          <w:rFonts w:ascii="Times New Roman" w:hAnsi="Times New Roman"/>
          <w:sz w:val="24"/>
          <w:szCs w:val="28"/>
        </w:rPr>
        <w:t>Бакиев</w:t>
      </w:r>
      <w:proofErr w:type="spellEnd"/>
      <w:r w:rsidRPr="000E16C4">
        <w:rPr>
          <w:rFonts w:ascii="Times New Roman" w:hAnsi="Times New Roman"/>
          <w:sz w:val="24"/>
          <w:szCs w:val="28"/>
        </w:rPr>
        <w:t>. – М.: Высшая школа, 201</w:t>
      </w:r>
      <w:r w:rsidR="00F84279" w:rsidRPr="000E16C4">
        <w:rPr>
          <w:rFonts w:ascii="Times New Roman" w:hAnsi="Times New Roman"/>
          <w:sz w:val="24"/>
          <w:szCs w:val="28"/>
        </w:rPr>
        <w:t>8</w:t>
      </w:r>
      <w:r w:rsidRPr="000E16C4">
        <w:rPr>
          <w:rFonts w:ascii="Times New Roman" w:hAnsi="Times New Roman"/>
          <w:sz w:val="24"/>
          <w:szCs w:val="28"/>
        </w:rPr>
        <w:t>. – 424 с.</w:t>
      </w:r>
    </w:p>
    <w:p w:rsidR="00C10FBA" w:rsidRPr="000E16C4" w:rsidRDefault="00C10FBA" w:rsidP="00C10FBA">
      <w:pPr>
        <w:pStyle w:val="a4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sz w:val="24"/>
          <w:szCs w:val="28"/>
        </w:rPr>
        <w:t>Никифоров А.Д. Взаимозаменяемость, стандартизация и технические измерения: учебное пособие/ А.Д. Ник</w:t>
      </w:r>
      <w:r w:rsidR="00F84279" w:rsidRPr="000E16C4">
        <w:rPr>
          <w:rFonts w:ascii="Times New Roman" w:hAnsi="Times New Roman"/>
          <w:sz w:val="24"/>
          <w:szCs w:val="28"/>
        </w:rPr>
        <w:t>ифоров. - М.: Высшая школа, 2019</w:t>
      </w:r>
      <w:r w:rsidRPr="000E16C4">
        <w:rPr>
          <w:rFonts w:ascii="Times New Roman" w:hAnsi="Times New Roman"/>
          <w:sz w:val="24"/>
          <w:szCs w:val="28"/>
        </w:rPr>
        <w:t>. – 509 с.</w:t>
      </w:r>
    </w:p>
    <w:p w:rsidR="00C10FBA" w:rsidRPr="000E16C4" w:rsidRDefault="00C10FBA" w:rsidP="00C10FBA">
      <w:pPr>
        <w:ind w:left="360" w:firstLine="425"/>
        <w:contextualSpacing/>
        <w:rPr>
          <w:rFonts w:ascii="Times New Roman" w:hAnsi="Times New Roman"/>
          <w:b/>
          <w:sz w:val="24"/>
          <w:szCs w:val="28"/>
        </w:rPr>
      </w:pPr>
    </w:p>
    <w:p w:rsidR="00C10FBA" w:rsidRPr="000E16C4" w:rsidRDefault="00C10FBA" w:rsidP="00C10FBA">
      <w:pPr>
        <w:ind w:left="360"/>
        <w:contextualSpacing/>
        <w:rPr>
          <w:rFonts w:ascii="Times New Roman" w:hAnsi="Times New Roman"/>
          <w:b/>
          <w:sz w:val="24"/>
          <w:szCs w:val="28"/>
        </w:rPr>
      </w:pPr>
      <w:r w:rsidRPr="000E16C4">
        <w:rPr>
          <w:rFonts w:ascii="Times New Roman" w:hAnsi="Times New Roman"/>
          <w:b/>
          <w:sz w:val="24"/>
          <w:szCs w:val="28"/>
        </w:rPr>
        <w:t>3.2.2. Электронные издания (электронные ресурсы)</w:t>
      </w:r>
    </w:p>
    <w:p w:rsidR="00C10FBA" w:rsidRPr="000E16C4" w:rsidRDefault="000F00E7" w:rsidP="00C10FBA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/>
          <w:bCs/>
          <w:sz w:val="24"/>
          <w:szCs w:val="28"/>
          <w:lang w:val="en-US"/>
        </w:rPr>
      </w:pPr>
      <w:hyperlink r:id="rId11" w:history="1">
        <w:r w:rsidR="00C10FBA" w:rsidRPr="000E16C4">
          <w:rPr>
            <w:rStyle w:val="af1"/>
            <w:rFonts w:ascii="Times New Roman" w:hAnsi="Times New Roman"/>
            <w:bCs/>
            <w:color w:val="auto"/>
            <w:sz w:val="24"/>
            <w:szCs w:val="28"/>
            <w:u w:val="none"/>
            <w:lang w:val="en-US"/>
          </w:rPr>
          <w:t>www.gumer.info</w:t>
        </w:r>
      </w:hyperlink>
    </w:p>
    <w:p w:rsidR="00C10FBA" w:rsidRPr="000E16C4" w:rsidRDefault="000F00E7" w:rsidP="00C10FBA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/>
          <w:bCs/>
          <w:sz w:val="24"/>
          <w:szCs w:val="28"/>
          <w:lang w:val="en-US"/>
        </w:rPr>
      </w:pPr>
      <w:hyperlink r:id="rId12" w:history="1">
        <w:r w:rsidR="00C10FBA" w:rsidRPr="000E16C4">
          <w:rPr>
            <w:rStyle w:val="af1"/>
            <w:rFonts w:ascii="Times New Roman" w:hAnsi="Times New Roman"/>
            <w:bCs/>
            <w:color w:val="auto"/>
            <w:sz w:val="24"/>
            <w:szCs w:val="28"/>
            <w:u w:val="none"/>
            <w:lang w:val="en-US"/>
          </w:rPr>
          <w:t>www.labstend.ru</w:t>
        </w:r>
      </w:hyperlink>
    </w:p>
    <w:p w:rsidR="00C10FBA" w:rsidRPr="000E16C4" w:rsidRDefault="000F00E7" w:rsidP="00C10FBA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/>
          <w:bCs/>
          <w:sz w:val="24"/>
          <w:szCs w:val="28"/>
          <w:lang w:val="en-US"/>
        </w:rPr>
      </w:pPr>
      <w:hyperlink r:id="rId13" w:history="1">
        <w:r w:rsidR="00C10FBA" w:rsidRPr="000E16C4">
          <w:rPr>
            <w:rStyle w:val="af1"/>
            <w:rFonts w:ascii="Times New Roman" w:hAnsi="Times New Roman"/>
            <w:bCs/>
            <w:color w:val="auto"/>
            <w:sz w:val="24"/>
            <w:szCs w:val="28"/>
            <w:u w:val="none"/>
            <w:lang w:val="en-US"/>
          </w:rPr>
          <w:t>www.iglib.ru</w:t>
        </w:r>
      </w:hyperlink>
    </w:p>
    <w:p w:rsidR="00C10FBA" w:rsidRPr="000E16C4" w:rsidRDefault="00C10FBA" w:rsidP="00C10FBA">
      <w:pPr>
        <w:pStyle w:val="a4"/>
        <w:numPr>
          <w:ilvl w:val="2"/>
          <w:numId w:val="42"/>
        </w:numPr>
        <w:spacing w:before="120" w:after="120" w:line="240" w:lineRule="auto"/>
        <w:contextualSpacing w:val="0"/>
        <w:rPr>
          <w:rFonts w:ascii="Times New Roman" w:hAnsi="Times New Roman"/>
          <w:b/>
          <w:bCs/>
          <w:sz w:val="24"/>
          <w:szCs w:val="28"/>
        </w:rPr>
      </w:pPr>
      <w:r w:rsidRPr="000E16C4">
        <w:rPr>
          <w:rFonts w:ascii="Times New Roman" w:hAnsi="Times New Roman"/>
          <w:b/>
          <w:bCs/>
          <w:sz w:val="24"/>
          <w:szCs w:val="28"/>
        </w:rPr>
        <w:t>Дополнительные источники:</w:t>
      </w:r>
    </w:p>
    <w:p w:rsidR="00C10FBA" w:rsidRPr="000E16C4" w:rsidRDefault="00C10FBA" w:rsidP="00C10FBA">
      <w:pPr>
        <w:numPr>
          <w:ilvl w:val="0"/>
          <w:numId w:val="41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proofErr w:type="spellStart"/>
      <w:r w:rsidRPr="000E16C4">
        <w:rPr>
          <w:rFonts w:ascii="Times New Roman" w:hAnsi="Times New Roman"/>
          <w:sz w:val="24"/>
          <w:szCs w:val="28"/>
        </w:rPr>
        <w:t>Ганевский</w:t>
      </w:r>
      <w:proofErr w:type="spellEnd"/>
      <w:r w:rsidRPr="000E16C4">
        <w:rPr>
          <w:rFonts w:ascii="Times New Roman" w:hAnsi="Times New Roman"/>
          <w:sz w:val="24"/>
          <w:szCs w:val="28"/>
        </w:rPr>
        <w:t xml:space="preserve"> Г.М. Допуски, посадки и технические измерения в машиностроении/ Г.М. </w:t>
      </w:r>
      <w:proofErr w:type="spellStart"/>
      <w:r w:rsidR="000E16C4" w:rsidRPr="000E16C4">
        <w:rPr>
          <w:rFonts w:ascii="Times New Roman" w:hAnsi="Times New Roman"/>
          <w:sz w:val="24"/>
          <w:szCs w:val="28"/>
        </w:rPr>
        <w:t>Ганевский</w:t>
      </w:r>
      <w:proofErr w:type="spellEnd"/>
      <w:r w:rsidR="000E16C4" w:rsidRPr="000E16C4">
        <w:rPr>
          <w:rFonts w:ascii="Times New Roman" w:hAnsi="Times New Roman"/>
          <w:sz w:val="24"/>
          <w:szCs w:val="28"/>
        </w:rPr>
        <w:t>, И.И.</w:t>
      </w:r>
      <w:r w:rsidRPr="000E16C4">
        <w:rPr>
          <w:rFonts w:ascii="Times New Roman" w:hAnsi="Times New Roman"/>
          <w:sz w:val="24"/>
          <w:szCs w:val="28"/>
        </w:rPr>
        <w:t xml:space="preserve"> Гольдин.  – М.: Издательский центр «Академия», 2013. – 288 с.</w:t>
      </w:r>
    </w:p>
    <w:p w:rsidR="00C10FBA" w:rsidRPr="000E16C4" w:rsidRDefault="00C10FBA" w:rsidP="00C10FBA">
      <w:pPr>
        <w:numPr>
          <w:ilvl w:val="0"/>
          <w:numId w:val="41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 xml:space="preserve">Исаев Л.К. Метрология и стандартизация в сертификации/ Л.К. Исаев, В.Д. </w:t>
      </w:r>
      <w:proofErr w:type="spellStart"/>
      <w:r w:rsidRPr="000E16C4">
        <w:rPr>
          <w:rFonts w:ascii="Times New Roman" w:hAnsi="Times New Roman"/>
          <w:bCs/>
          <w:sz w:val="24"/>
          <w:szCs w:val="28"/>
        </w:rPr>
        <w:t>Маклинский</w:t>
      </w:r>
      <w:proofErr w:type="spellEnd"/>
      <w:r w:rsidRPr="000E16C4">
        <w:rPr>
          <w:rFonts w:ascii="Times New Roman" w:hAnsi="Times New Roman"/>
          <w:bCs/>
          <w:sz w:val="24"/>
          <w:szCs w:val="28"/>
        </w:rPr>
        <w:t>.  – ИПК Изд-во стандартов, 2014. – 169 с.</w:t>
      </w:r>
    </w:p>
    <w:p w:rsidR="00C10FBA" w:rsidRPr="000E16C4" w:rsidRDefault="00C10FBA" w:rsidP="00C10FBA">
      <w:pPr>
        <w:numPr>
          <w:ilvl w:val="0"/>
          <w:numId w:val="41"/>
        </w:numPr>
        <w:tabs>
          <w:tab w:val="clear" w:pos="720"/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sz w:val="24"/>
          <w:szCs w:val="28"/>
        </w:rPr>
        <w:t>Никифоров А.Д. Процессы управления объектами машиностроения/ А.Д. Никифоров А.Н. Ковшов, Ю.Ф.  Назаров. – М.: Высшая школа, 2012. – 455 с.</w:t>
      </w:r>
    </w:p>
    <w:p w:rsidR="00C10FBA" w:rsidRPr="000E16C4" w:rsidRDefault="00C10FBA" w:rsidP="00C10FBA">
      <w:pPr>
        <w:numPr>
          <w:ilvl w:val="0"/>
          <w:numId w:val="41"/>
        </w:numPr>
        <w:tabs>
          <w:tab w:val="clear" w:pos="720"/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t>Палий М.А. Нормы взаимозаменяемости в машиностроении/ М.А. Палий, В.А. Брагинский. – М.: Машиностроение, 2013. – 199 с.</w:t>
      </w:r>
    </w:p>
    <w:p w:rsidR="00C10FBA" w:rsidRPr="000E16C4" w:rsidRDefault="00C10FBA" w:rsidP="00CA10A4">
      <w:pPr>
        <w:pStyle w:val="a4"/>
        <w:numPr>
          <w:ilvl w:val="0"/>
          <w:numId w:val="42"/>
        </w:numPr>
        <w:rPr>
          <w:rFonts w:ascii="Times New Roman" w:hAnsi="Times New Roman"/>
          <w:b/>
          <w:sz w:val="24"/>
          <w:szCs w:val="28"/>
        </w:rPr>
      </w:pPr>
      <w:r w:rsidRPr="000E16C4">
        <w:rPr>
          <w:rFonts w:ascii="Times New Roman" w:hAnsi="Times New Roman"/>
          <w:bCs/>
          <w:sz w:val="24"/>
          <w:szCs w:val="28"/>
        </w:rPr>
        <w:br w:type="page"/>
      </w:r>
      <w:r w:rsidRPr="000E16C4">
        <w:rPr>
          <w:rFonts w:ascii="Times New Roman" w:hAnsi="Times New Roman"/>
          <w:b/>
          <w:sz w:val="24"/>
          <w:szCs w:val="28"/>
        </w:rPr>
        <w:lastRenderedPageBreak/>
        <w:t>КОНТРОЛЬ И ОЦЕНКА РЕЗУЛЬТАТОВ ОСВОЕНИЯ УЧЕБНОЙ ДИСЦИПЛИНЫ</w:t>
      </w:r>
    </w:p>
    <w:p w:rsidR="00CA10A4" w:rsidRPr="000E16C4" w:rsidRDefault="00F84279" w:rsidP="00CA10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Cs w:val="28"/>
        </w:rPr>
      </w:pPr>
      <w:r w:rsidRPr="000E16C4">
        <w:rPr>
          <w:szCs w:val="28"/>
        </w:rPr>
        <w:tab/>
      </w:r>
      <w:r w:rsidR="00CA10A4" w:rsidRPr="000E16C4">
        <w:rPr>
          <w:szCs w:val="28"/>
        </w:rPr>
        <w:t xml:space="preserve">Контроль и оценка результатов освоения дисциплины осуществляется преподавателем в процессе проведения текущего контроля, практических занятий, промежуточного контроля, выполнения </w:t>
      </w:r>
      <w:proofErr w:type="gramStart"/>
      <w:r w:rsidR="00CA10A4" w:rsidRPr="000E16C4">
        <w:rPr>
          <w:szCs w:val="28"/>
        </w:rPr>
        <w:t>обучающимися</w:t>
      </w:r>
      <w:proofErr w:type="gramEnd"/>
      <w:r w:rsidR="00CA10A4" w:rsidRPr="000E16C4">
        <w:rPr>
          <w:szCs w:val="28"/>
        </w:rPr>
        <w:t xml:space="preserve"> внеаудиторной самостоятельной работы.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3599"/>
        <w:gridCol w:w="3133"/>
      </w:tblGrid>
      <w:tr w:rsidR="00C10FBA" w:rsidRPr="00BD7997" w:rsidTr="004A3B8F">
        <w:tc>
          <w:tcPr>
            <w:tcW w:w="1760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определения;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32" w:type="pct"/>
          </w:tcPr>
          <w:p w:rsidR="00C10FBA" w:rsidRPr="00CA10A4" w:rsidRDefault="00C10FBA" w:rsidP="00C10FBA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Полно и точно перечислены</w:t>
            </w:r>
          </w:p>
          <w:p w:rsidR="00C10FBA" w:rsidRPr="00CA10A4" w:rsidRDefault="000E16C4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Определяющие черты</w:t>
            </w:r>
            <w:r w:rsidR="00C10FBA" w:rsidRPr="00CA10A4">
              <w:rPr>
                <w:rFonts w:ascii="Times New Roman" w:hAnsi="Times New Roman"/>
                <w:sz w:val="24"/>
                <w:szCs w:val="24"/>
              </w:rPr>
              <w:t xml:space="preserve"> каждого указанного понятия и термина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 устный опрос, тестовый контроль, контрольные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средства метрологии, стандартизации и сертификации</w:t>
            </w: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метрологии </w:t>
            </w:r>
            <w:r w:rsidRPr="00CA10A4">
              <w:rPr>
                <w:rFonts w:ascii="Times New Roman" w:hAnsi="Times New Roman"/>
                <w:sz w:val="24"/>
                <w:szCs w:val="24"/>
              </w:rPr>
              <w:t>стандартизации и сертификации</w:t>
            </w: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 перечислены в полном объеме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C10FBA" w:rsidRPr="00CA10A4" w:rsidTr="004A3B8F">
        <w:trPr>
          <w:trHeight w:val="1088"/>
        </w:trPr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нормативных документов </w:t>
            </w:r>
            <w:r w:rsidRPr="00CA10A4">
              <w:rPr>
                <w:rFonts w:ascii="Times New Roman" w:hAnsi="Times New Roman"/>
                <w:sz w:val="24"/>
                <w:szCs w:val="24"/>
              </w:rPr>
              <w:t>международной и региональной стандартизации;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 xml:space="preserve"> показатели качества и методы их оценки;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 xml:space="preserve"> системы и схемы сертификации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Выбранные  системы и схема соответствуют заданным условиям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32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для поиска  </w:t>
            </w:r>
            <w:r w:rsidRPr="00CA10A4">
              <w:rPr>
                <w:rFonts w:ascii="Times New Roman" w:hAnsi="Times New Roman"/>
                <w:sz w:val="24"/>
                <w:szCs w:val="24"/>
              </w:rPr>
              <w:t>технической информации</w:t>
            </w: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комплексных систем стандартов 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C10FBA" w:rsidRPr="00CA10A4" w:rsidTr="004A3B8F">
        <w:tc>
          <w:tcPr>
            <w:tcW w:w="1760" w:type="pct"/>
          </w:tcPr>
          <w:p w:rsidR="00C10FBA" w:rsidRPr="00CA10A4" w:rsidRDefault="00C10FBA" w:rsidP="00C10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1732" w:type="pct"/>
          </w:tcPr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508" w:type="pct"/>
          </w:tcPr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C10FBA" w:rsidRPr="00CA10A4" w:rsidRDefault="00C10FBA" w:rsidP="00C10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C10FBA" w:rsidRPr="00CA10A4" w:rsidRDefault="00C10FBA" w:rsidP="00C10FB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10A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</w:tbl>
    <w:p w:rsidR="00CA10A4" w:rsidRPr="005717DD" w:rsidRDefault="00C10FBA" w:rsidP="00F84279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</w:rPr>
      </w:pPr>
      <w:r w:rsidRPr="00CA10A4">
        <w:rPr>
          <w:rFonts w:ascii="Times New Roman" w:hAnsi="Times New Roman"/>
          <w:b/>
          <w:i/>
          <w:sz w:val="24"/>
          <w:szCs w:val="24"/>
        </w:rPr>
        <w:br w:type="page"/>
      </w:r>
      <w:r w:rsidR="00CA10A4" w:rsidRPr="005717DD">
        <w:rPr>
          <w:rFonts w:ascii="Times New Roman" w:eastAsia="TimesNewRoman" w:hAnsi="Times New Roman"/>
          <w:b/>
          <w:sz w:val="28"/>
        </w:rPr>
        <w:lastRenderedPageBreak/>
        <w:t xml:space="preserve">ЛИСТ ИЗМЕНЕНИЙ И ДОПОЛНЕНИЙ, ВНЕСЕННЫХ </w:t>
      </w:r>
    </w:p>
    <w:p w:rsidR="00CA10A4" w:rsidRPr="00D12548" w:rsidRDefault="00F84279" w:rsidP="00CA10A4">
      <w:pPr>
        <w:jc w:val="center"/>
        <w:rPr>
          <w:rFonts w:eastAsia="TimesNewRoman"/>
          <w:b/>
          <w:sz w:val="28"/>
        </w:rPr>
      </w:pPr>
      <w:r w:rsidRPr="005717DD">
        <w:rPr>
          <w:rFonts w:ascii="Times New Roman" w:eastAsia="TimesNewRoman" w:hAnsi="Times New Roman"/>
          <w:b/>
          <w:sz w:val="28"/>
        </w:rPr>
        <w:t>В РАБОЧУЮ</w:t>
      </w:r>
      <w:r w:rsidR="00CA10A4" w:rsidRPr="005717DD">
        <w:rPr>
          <w:rFonts w:ascii="Times New Roman" w:eastAsia="TimesNewRoman" w:hAnsi="Times New Roman"/>
          <w:b/>
          <w:sz w:val="28"/>
        </w:rPr>
        <w:t xml:space="preserve"> ПРОГРАММУ</w:t>
      </w:r>
    </w:p>
    <w:p w:rsidR="00CA10A4" w:rsidRPr="00802D24" w:rsidRDefault="00CA10A4" w:rsidP="00CA10A4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CA10A4" w:rsidRPr="005717DD" w:rsidTr="00E647BF">
        <w:trPr>
          <w:trHeight w:val="20"/>
        </w:trPr>
        <w:tc>
          <w:tcPr>
            <w:tcW w:w="10314" w:type="dxa"/>
            <w:gridSpan w:val="2"/>
          </w:tcPr>
          <w:p w:rsidR="00CA10A4" w:rsidRPr="005717DD" w:rsidRDefault="00CA10A4" w:rsidP="00E647B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717DD">
              <w:rPr>
                <w:rFonts w:ascii="Times New Roman" w:hAnsi="Times New Roman"/>
                <w:szCs w:val="20"/>
              </w:rPr>
              <w:t>Изменение №</w:t>
            </w:r>
            <w:r w:rsidR="000E16C4">
              <w:rPr>
                <w:rFonts w:ascii="Times New Roman" w:hAnsi="Times New Roman"/>
                <w:szCs w:val="20"/>
              </w:rPr>
              <w:t>_</w:t>
            </w:r>
            <w:r w:rsidR="000E16C4" w:rsidRPr="005717DD">
              <w:rPr>
                <w:rFonts w:ascii="Times New Roman" w:hAnsi="Times New Roman"/>
                <w:szCs w:val="20"/>
              </w:rPr>
              <w:t>, внесение</w:t>
            </w:r>
            <w:r w:rsidRPr="005717DD">
              <w:rPr>
                <w:rFonts w:ascii="Times New Roman" w:hAnsi="Times New Roman"/>
                <w:szCs w:val="20"/>
              </w:rPr>
              <w:t xml:space="preserve"> </w:t>
            </w:r>
            <w:r w:rsidR="000E16C4" w:rsidRPr="005717DD">
              <w:rPr>
                <w:rFonts w:ascii="Times New Roman" w:hAnsi="Times New Roman"/>
                <w:szCs w:val="20"/>
              </w:rPr>
              <w:t>изменений _</w:t>
            </w:r>
            <w:r>
              <w:rPr>
                <w:rFonts w:ascii="Times New Roman" w:hAnsi="Times New Roman"/>
                <w:szCs w:val="20"/>
              </w:rPr>
              <w:t>__________</w:t>
            </w:r>
            <w:r w:rsidRPr="005717DD">
              <w:rPr>
                <w:rFonts w:ascii="Times New Roman" w:hAnsi="Times New Roman"/>
                <w:szCs w:val="20"/>
              </w:rPr>
              <w:t>; страница № ___</w:t>
            </w:r>
          </w:p>
          <w:p w:rsidR="00CA10A4" w:rsidRPr="005717DD" w:rsidRDefault="00CA10A4" w:rsidP="00E647B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</w:rPr>
            </w:pPr>
            <w:r w:rsidRPr="005717DD">
              <w:rPr>
                <w:rFonts w:ascii="Times New Roman" w:hAnsi="Times New Roman"/>
                <w:i/>
                <w:szCs w:val="20"/>
              </w:rPr>
              <w:t>.</w:t>
            </w:r>
          </w:p>
        </w:tc>
      </w:tr>
      <w:tr w:rsidR="00CA10A4" w:rsidRPr="005717DD" w:rsidTr="00E647BF">
        <w:trPr>
          <w:trHeight w:val="20"/>
        </w:trPr>
        <w:tc>
          <w:tcPr>
            <w:tcW w:w="5495" w:type="dxa"/>
          </w:tcPr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ОСНОВНЫЕ ИСТОЧНИКИ</w:t>
            </w:r>
          </w:p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БЫЛО</w:t>
            </w:r>
          </w:p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717DD">
              <w:rPr>
                <w:rFonts w:ascii="Times New Roman" w:hAnsi="Times New Roman"/>
                <w:b/>
                <w:sz w:val="28"/>
              </w:rPr>
              <w:t>ОСНОВНЫЕ ИСТОЧНИКИ</w:t>
            </w:r>
          </w:p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5717DD">
              <w:rPr>
                <w:rFonts w:ascii="Times New Roman" w:hAnsi="Times New Roman"/>
                <w:b/>
                <w:szCs w:val="20"/>
              </w:rPr>
              <w:t>СТАЛО</w:t>
            </w:r>
          </w:p>
          <w:p w:rsidR="00CA10A4" w:rsidRPr="005717DD" w:rsidRDefault="00CA10A4" w:rsidP="00E647BF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CA10A4" w:rsidRPr="005717DD" w:rsidTr="00E647BF">
        <w:trPr>
          <w:trHeight w:val="20"/>
        </w:trPr>
        <w:tc>
          <w:tcPr>
            <w:tcW w:w="10314" w:type="dxa"/>
            <w:gridSpan w:val="2"/>
          </w:tcPr>
          <w:p w:rsidR="00CA10A4" w:rsidRPr="005717DD" w:rsidRDefault="00CA10A4" w:rsidP="00E647BF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Основание: изменение списка основной литературы</w:t>
            </w:r>
          </w:p>
          <w:p w:rsidR="00CA10A4" w:rsidRPr="005717DD" w:rsidRDefault="00CA10A4" w:rsidP="00E647BF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>Протокол ПЦК №</w:t>
            </w:r>
            <w:r>
              <w:rPr>
                <w:rFonts w:ascii="Times New Roman" w:hAnsi="Times New Roman"/>
              </w:rPr>
              <w:t>__</w:t>
            </w:r>
            <w:r w:rsidRPr="005717DD">
              <w:rPr>
                <w:rFonts w:ascii="Times New Roman" w:hAnsi="Times New Roman"/>
              </w:rPr>
              <w:t xml:space="preserve"> </w:t>
            </w:r>
            <w:proofErr w:type="gramStart"/>
            <w:r w:rsidRPr="005717DD">
              <w:rPr>
                <w:rFonts w:ascii="Times New Roman" w:hAnsi="Times New Roman"/>
              </w:rPr>
              <w:t>от</w:t>
            </w:r>
            <w:proofErr w:type="gramEnd"/>
            <w:r w:rsidRPr="005717D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___________</w:t>
            </w:r>
          </w:p>
          <w:p w:rsidR="00CA10A4" w:rsidRPr="005717DD" w:rsidRDefault="00CA10A4" w:rsidP="00E647B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A10A4" w:rsidRPr="005717DD" w:rsidRDefault="00CA10A4" w:rsidP="00E647BF">
            <w:pPr>
              <w:spacing w:after="0" w:line="240" w:lineRule="auto"/>
              <w:rPr>
                <w:rFonts w:ascii="Times New Roman" w:hAnsi="Times New Roman"/>
              </w:rPr>
            </w:pPr>
            <w:r w:rsidRPr="005717DD">
              <w:rPr>
                <w:rFonts w:ascii="Times New Roman" w:hAnsi="Times New Roman"/>
              </w:rPr>
              <w:t xml:space="preserve">Подпись лица внесшего изменения___________________ </w:t>
            </w:r>
            <w:r>
              <w:rPr>
                <w:rFonts w:ascii="Times New Roman" w:hAnsi="Times New Roman"/>
              </w:rPr>
              <w:t>Колпаков А.</w:t>
            </w:r>
            <w:r w:rsidRPr="005717DD">
              <w:rPr>
                <w:rFonts w:ascii="Times New Roman" w:hAnsi="Times New Roman"/>
              </w:rPr>
              <w:t>В.</w:t>
            </w:r>
          </w:p>
          <w:p w:rsidR="00CA10A4" w:rsidRPr="005717DD" w:rsidRDefault="00CA10A4" w:rsidP="00E647B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CA10A4" w:rsidRPr="005717DD" w:rsidTr="00E647BF">
        <w:trPr>
          <w:trHeight w:val="20"/>
        </w:trPr>
        <w:tc>
          <w:tcPr>
            <w:tcW w:w="10314" w:type="dxa"/>
            <w:gridSpan w:val="2"/>
          </w:tcPr>
          <w:p w:rsidR="00CA10A4" w:rsidRPr="005717DD" w:rsidRDefault="00CA10A4" w:rsidP="00E647B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717DD">
              <w:rPr>
                <w:rFonts w:ascii="Times New Roman" w:hAnsi="Times New Roman"/>
                <w:szCs w:val="20"/>
              </w:rPr>
              <w:t>Изменение №</w:t>
            </w:r>
            <w:r>
              <w:rPr>
                <w:rFonts w:ascii="Times New Roman" w:hAnsi="Times New Roman"/>
                <w:szCs w:val="20"/>
              </w:rPr>
              <w:t>__</w:t>
            </w:r>
            <w:r w:rsidRPr="005717DD">
              <w:rPr>
                <w:rFonts w:ascii="Times New Roman" w:hAnsi="Times New Roman"/>
                <w:szCs w:val="20"/>
              </w:rPr>
              <w:t xml:space="preserve">,  внесение изменений  </w:t>
            </w:r>
            <w:r>
              <w:rPr>
                <w:rFonts w:ascii="Times New Roman" w:hAnsi="Times New Roman"/>
                <w:szCs w:val="20"/>
              </w:rPr>
              <w:t>____________</w:t>
            </w:r>
            <w:r w:rsidRPr="005717DD">
              <w:rPr>
                <w:rFonts w:ascii="Times New Roman" w:hAnsi="Times New Roman"/>
                <w:szCs w:val="20"/>
              </w:rPr>
              <w:t>; страница № ___</w:t>
            </w:r>
          </w:p>
          <w:p w:rsidR="00CA10A4" w:rsidRPr="005717DD" w:rsidRDefault="00CA10A4" w:rsidP="00E647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A10A4" w:rsidRPr="00E00786" w:rsidRDefault="00CA10A4" w:rsidP="00CA10A4">
      <w:pPr>
        <w:spacing w:after="0"/>
        <w:rPr>
          <w:sz w:val="28"/>
          <w:szCs w:val="28"/>
        </w:rPr>
      </w:pPr>
    </w:p>
    <w:p w:rsidR="00CA10A4" w:rsidRDefault="00CA10A4" w:rsidP="00CA10A4">
      <w:pPr>
        <w:pStyle w:val="Default"/>
        <w:jc w:val="center"/>
        <w:rPr>
          <w:b/>
          <w:bCs/>
          <w:sz w:val="28"/>
          <w:szCs w:val="28"/>
        </w:rPr>
      </w:pPr>
    </w:p>
    <w:p w:rsidR="00CA10A4" w:rsidRDefault="00CA10A4" w:rsidP="00CA10A4">
      <w:pPr>
        <w:pStyle w:val="Default"/>
        <w:jc w:val="center"/>
        <w:rPr>
          <w:b/>
          <w:bCs/>
          <w:sz w:val="28"/>
          <w:szCs w:val="28"/>
        </w:rPr>
      </w:pPr>
    </w:p>
    <w:p w:rsidR="00CA10A4" w:rsidRDefault="00CA10A4" w:rsidP="00CA10A4">
      <w:pPr>
        <w:pStyle w:val="Default"/>
        <w:jc w:val="center"/>
        <w:rPr>
          <w:b/>
          <w:bCs/>
          <w:sz w:val="28"/>
          <w:szCs w:val="28"/>
        </w:rPr>
      </w:pPr>
    </w:p>
    <w:p w:rsidR="00CA10A4" w:rsidRDefault="00CA10A4" w:rsidP="00CA10A4">
      <w:pPr>
        <w:pStyle w:val="Default"/>
        <w:jc w:val="center"/>
        <w:rPr>
          <w:b/>
          <w:bCs/>
          <w:sz w:val="28"/>
          <w:szCs w:val="28"/>
        </w:rPr>
      </w:pPr>
    </w:p>
    <w:p w:rsidR="00CA10A4" w:rsidRDefault="00CA10A4" w:rsidP="00CA10A4">
      <w:pPr>
        <w:pStyle w:val="Default"/>
        <w:jc w:val="center"/>
        <w:rPr>
          <w:b/>
          <w:bCs/>
          <w:sz w:val="28"/>
          <w:szCs w:val="28"/>
        </w:rPr>
      </w:pPr>
    </w:p>
    <w:p w:rsidR="00C10FBA" w:rsidRPr="00CA10A4" w:rsidRDefault="00C10FBA" w:rsidP="00C10FBA">
      <w:pPr>
        <w:rPr>
          <w:rFonts w:ascii="Times New Roman" w:hAnsi="Times New Roman"/>
          <w:b/>
          <w:i/>
          <w:sz w:val="24"/>
          <w:szCs w:val="24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0FBA" w:rsidRDefault="00C10FBA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0ED" w:rsidRDefault="007A10ED" w:rsidP="00C1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7A10ED" w:rsidSect="00CA10A4">
      <w:pgSz w:w="11906" w:h="17338"/>
      <w:pgMar w:top="709" w:right="262" w:bottom="567" w:left="147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0E7" w:rsidRDefault="000F00E7" w:rsidP="00C35301">
      <w:pPr>
        <w:spacing w:after="0" w:line="240" w:lineRule="auto"/>
      </w:pPr>
      <w:r>
        <w:separator/>
      </w:r>
    </w:p>
  </w:endnote>
  <w:endnote w:type="continuationSeparator" w:id="0">
    <w:p w:rsidR="000F00E7" w:rsidRDefault="000F00E7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0E7" w:rsidRDefault="000F00E7" w:rsidP="00C35301">
      <w:pPr>
        <w:spacing w:after="0" w:line="240" w:lineRule="auto"/>
      </w:pPr>
      <w:r>
        <w:separator/>
      </w:r>
    </w:p>
  </w:footnote>
  <w:footnote w:type="continuationSeparator" w:id="0">
    <w:p w:rsidR="000F00E7" w:rsidRDefault="000F00E7" w:rsidP="00C3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201"/>
      <w:docPartObj>
        <w:docPartGallery w:val="Page Numbers (Top of Page)"/>
        <w:docPartUnique/>
      </w:docPartObj>
    </w:sdtPr>
    <w:sdtEndPr/>
    <w:sdtContent>
      <w:p w:rsidR="00F84279" w:rsidRDefault="00F842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4279" w:rsidRDefault="00F8427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6950A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04B66EB7"/>
    <w:multiLevelType w:val="hybridMultilevel"/>
    <w:tmpl w:val="6408E2C2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9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AF7F17"/>
    <w:multiLevelType w:val="hybridMultilevel"/>
    <w:tmpl w:val="BEB0D76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4F6500"/>
    <w:multiLevelType w:val="multilevel"/>
    <w:tmpl w:val="17FA14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20872393"/>
    <w:multiLevelType w:val="hybridMultilevel"/>
    <w:tmpl w:val="E22AFE0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39D76DC"/>
    <w:multiLevelType w:val="multilevel"/>
    <w:tmpl w:val="5472F5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2C613C20"/>
    <w:multiLevelType w:val="hybridMultilevel"/>
    <w:tmpl w:val="C4023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187747"/>
    <w:multiLevelType w:val="hybridMultilevel"/>
    <w:tmpl w:val="8CC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9858AF"/>
    <w:multiLevelType w:val="hybridMultilevel"/>
    <w:tmpl w:val="D3760128"/>
    <w:lvl w:ilvl="0" w:tplc="0419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C0F4FE1"/>
    <w:multiLevelType w:val="hybridMultilevel"/>
    <w:tmpl w:val="5958F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E55A07"/>
    <w:multiLevelType w:val="hybridMultilevel"/>
    <w:tmpl w:val="22B6FA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5E6029"/>
    <w:multiLevelType w:val="hybridMultilevel"/>
    <w:tmpl w:val="B4EA06A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ED4EE1"/>
    <w:multiLevelType w:val="multilevel"/>
    <w:tmpl w:val="A8AECBB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41D54612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>
    <w:nsid w:val="42267316"/>
    <w:multiLevelType w:val="hybridMultilevel"/>
    <w:tmpl w:val="C54EF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926571"/>
    <w:multiLevelType w:val="hybridMultilevel"/>
    <w:tmpl w:val="B524D3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D420CC"/>
    <w:multiLevelType w:val="hybridMultilevel"/>
    <w:tmpl w:val="8A64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012822"/>
    <w:multiLevelType w:val="multilevel"/>
    <w:tmpl w:val="C728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1A2EC3"/>
    <w:multiLevelType w:val="hybridMultilevel"/>
    <w:tmpl w:val="5680D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CF36B5"/>
    <w:multiLevelType w:val="hybridMultilevel"/>
    <w:tmpl w:val="D592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F0177EB"/>
    <w:multiLevelType w:val="hybridMultilevel"/>
    <w:tmpl w:val="88B2A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101A68"/>
    <w:multiLevelType w:val="multilevel"/>
    <w:tmpl w:val="8D5ED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254AF9"/>
    <w:multiLevelType w:val="hybridMultilevel"/>
    <w:tmpl w:val="D216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735A12"/>
    <w:multiLevelType w:val="hybridMultilevel"/>
    <w:tmpl w:val="5410654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D1209E"/>
    <w:multiLevelType w:val="hybridMultilevel"/>
    <w:tmpl w:val="20D60F1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919A6"/>
    <w:multiLevelType w:val="hybridMultilevel"/>
    <w:tmpl w:val="DE167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5066C3"/>
    <w:multiLevelType w:val="multilevel"/>
    <w:tmpl w:val="445A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27"/>
  </w:num>
  <w:num w:numId="3">
    <w:abstractNumId w:val="40"/>
  </w:num>
  <w:num w:numId="4">
    <w:abstractNumId w:val="23"/>
  </w:num>
  <w:num w:numId="5">
    <w:abstractNumId w:val="39"/>
  </w:num>
  <w:num w:numId="6">
    <w:abstractNumId w:val="38"/>
  </w:num>
  <w:num w:numId="7">
    <w:abstractNumId w:val="11"/>
  </w:num>
  <w:num w:numId="8">
    <w:abstractNumId w:val="2"/>
  </w:num>
  <w:num w:numId="9">
    <w:abstractNumId w:val="30"/>
  </w:num>
  <w:num w:numId="10">
    <w:abstractNumId w:val="22"/>
  </w:num>
  <w:num w:numId="11">
    <w:abstractNumId w:val="0"/>
  </w:num>
  <w:num w:numId="12">
    <w:abstractNumId w:val="15"/>
  </w:num>
  <w:num w:numId="13">
    <w:abstractNumId w:val="12"/>
  </w:num>
  <w:num w:numId="14">
    <w:abstractNumId w:val="20"/>
  </w:num>
  <w:num w:numId="15">
    <w:abstractNumId w:val="4"/>
  </w:num>
  <w:num w:numId="16">
    <w:abstractNumId w:val="3"/>
  </w:num>
  <w:num w:numId="17">
    <w:abstractNumId w:val="41"/>
  </w:num>
  <w:num w:numId="18">
    <w:abstractNumId w:val="28"/>
  </w:num>
  <w:num w:numId="19">
    <w:abstractNumId w:val="19"/>
  </w:num>
  <w:num w:numId="20">
    <w:abstractNumId w:val="21"/>
  </w:num>
  <w:num w:numId="21">
    <w:abstractNumId w:val="32"/>
  </w:num>
  <w:num w:numId="2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29"/>
  </w:num>
  <w:num w:numId="26">
    <w:abstractNumId w:val="17"/>
  </w:num>
  <w:num w:numId="27">
    <w:abstractNumId w:val="31"/>
  </w:num>
  <w:num w:numId="28">
    <w:abstractNumId w:val="26"/>
  </w:num>
  <w:num w:numId="29">
    <w:abstractNumId w:val="5"/>
  </w:num>
  <w:num w:numId="30">
    <w:abstractNumId w:val="35"/>
  </w:num>
  <w:num w:numId="31">
    <w:abstractNumId w:val="14"/>
  </w:num>
  <w:num w:numId="32">
    <w:abstractNumId w:val="33"/>
  </w:num>
  <w:num w:numId="33">
    <w:abstractNumId w:val="9"/>
  </w:num>
  <w:num w:numId="34">
    <w:abstractNumId w:val="7"/>
  </w:num>
  <w:num w:numId="35">
    <w:abstractNumId w:val="25"/>
  </w:num>
  <w:num w:numId="36">
    <w:abstractNumId w:val="37"/>
  </w:num>
  <w:num w:numId="37">
    <w:abstractNumId w:val="18"/>
  </w:num>
  <w:num w:numId="38">
    <w:abstractNumId w:val="13"/>
  </w:num>
  <w:num w:numId="39">
    <w:abstractNumId w:val="36"/>
  </w:num>
  <w:num w:numId="40">
    <w:abstractNumId w:val="1"/>
  </w:num>
  <w:num w:numId="41">
    <w:abstractNumId w:val="10"/>
  </w:num>
  <w:num w:numId="42">
    <w:abstractNumId w:val="16"/>
  </w:num>
  <w:num w:numId="43">
    <w:abstractNumId w:val="6"/>
  </w:num>
  <w:num w:numId="44">
    <w:abstractNumId w:val="8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984"/>
    <w:rsid w:val="00010D3A"/>
    <w:rsid w:val="00016D0B"/>
    <w:rsid w:val="00025D8C"/>
    <w:rsid w:val="000364A5"/>
    <w:rsid w:val="00036A04"/>
    <w:rsid w:val="00037C46"/>
    <w:rsid w:val="00042856"/>
    <w:rsid w:val="00045347"/>
    <w:rsid w:val="00050B50"/>
    <w:rsid w:val="000637B3"/>
    <w:rsid w:val="0007373D"/>
    <w:rsid w:val="0008076C"/>
    <w:rsid w:val="00082606"/>
    <w:rsid w:val="0008289F"/>
    <w:rsid w:val="000837E5"/>
    <w:rsid w:val="00090129"/>
    <w:rsid w:val="000937BF"/>
    <w:rsid w:val="00095DC0"/>
    <w:rsid w:val="00097466"/>
    <w:rsid w:val="000A10EF"/>
    <w:rsid w:val="000A1A82"/>
    <w:rsid w:val="000C1CAA"/>
    <w:rsid w:val="000C3F22"/>
    <w:rsid w:val="000D28B6"/>
    <w:rsid w:val="000D3A17"/>
    <w:rsid w:val="000E16C4"/>
    <w:rsid w:val="000F00E7"/>
    <w:rsid w:val="000F4BFF"/>
    <w:rsid w:val="000F50B5"/>
    <w:rsid w:val="001013F1"/>
    <w:rsid w:val="0010720F"/>
    <w:rsid w:val="00112978"/>
    <w:rsid w:val="001246BB"/>
    <w:rsid w:val="00125AF9"/>
    <w:rsid w:val="00137C06"/>
    <w:rsid w:val="00147562"/>
    <w:rsid w:val="00154336"/>
    <w:rsid w:val="00161504"/>
    <w:rsid w:val="00161B40"/>
    <w:rsid w:val="00166286"/>
    <w:rsid w:val="00166359"/>
    <w:rsid w:val="00170C7F"/>
    <w:rsid w:val="001824E9"/>
    <w:rsid w:val="001A3001"/>
    <w:rsid w:val="001A6567"/>
    <w:rsid w:val="001B3DF6"/>
    <w:rsid w:val="001C246C"/>
    <w:rsid w:val="001C3C00"/>
    <w:rsid w:val="001D5B60"/>
    <w:rsid w:val="001E2FF6"/>
    <w:rsid w:val="001E3FA7"/>
    <w:rsid w:val="001E4ADB"/>
    <w:rsid w:val="00205357"/>
    <w:rsid w:val="002061B3"/>
    <w:rsid w:val="00212692"/>
    <w:rsid w:val="00223580"/>
    <w:rsid w:val="00233864"/>
    <w:rsid w:val="00233BD7"/>
    <w:rsid w:val="00234507"/>
    <w:rsid w:val="00240C77"/>
    <w:rsid w:val="00244EF0"/>
    <w:rsid w:val="002539D3"/>
    <w:rsid w:val="002576C0"/>
    <w:rsid w:val="00261499"/>
    <w:rsid w:val="00262820"/>
    <w:rsid w:val="00266585"/>
    <w:rsid w:val="00271F12"/>
    <w:rsid w:val="0027536D"/>
    <w:rsid w:val="002811EF"/>
    <w:rsid w:val="0028491F"/>
    <w:rsid w:val="0028526F"/>
    <w:rsid w:val="002870FC"/>
    <w:rsid w:val="00296BDD"/>
    <w:rsid w:val="002A4283"/>
    <w:rsid w:val="002A5714"/>
    <w:rsid w:val="002A5CD8"/>
    <w:rsid w:val="002A6F84"/>
    <w:rsid w:val="002D09C3"/>
    <w:rsid w:val="002D09C5"/>
    <w:rsid w:val="002D28C0"/>
    <w:rsid w:val="002D6ABA"/>
    <w:rsid w:val="002E2A4A"/>
    <w:rsid w:val="002E7721"/>
    <w:rsid w:val="002E78D5"/>
    <w:rsid w:val="002F04FD"/>
    <w:rsid w:val="002F1FB1"/>
    <w:rsid w:val="002F2F5B"/>
    <w:rsid w:val="002F4E52"/>
    <w:rsid w:val="003004BD"/>
    <w:rsid w:val="00300CA8"/>
    <w:rsid w:val="003019D2"/>
    <w:rsid w:val="00304AB7"/>
    <w:rsid w:val="0031369C"/>
    <w:rsid w:val="003150F2"/>
    <w:rsid w:val="003223F7"/>
    <w:rsid w:val="003476E7"/>
    <w:rsid w:val="003551ED"/>
    <w:rsid w:val="00356D73"/>
    <w:rsid w:val="00360F3E"/>
    <w:rsid w:val="003651EE"/>
    <w:rsid w:val="00366BE3"/>
    <w:rsid w:val="003757EA"/>
    <w:rsid w:val="00382949"/>
    <w:rsid w:val="00382BC5"/>
    <w:rsid w:val="003848FE"/>
    <w:rsid w:val="00390CB0"/>
    <w:rsid w:val="00395D92"/>
    <w:rsid w:val="00397818"/>
    <w:rsid w:val="003A0901"/>
    <w:rsid w:val="003A2EA7"/>
    <w:rsid w:val="003A699F"/>
    <w:rsid w:val="003B13EB"/>
    <w:rsid w:val="003B2406"/>
    <w:rsid w:val="003C6D29"/>
    <w:rsid w:val="003C7A2F"/>
    <w:rsid w:val="003D4168"/>
    <w:rsid w:val="003E3F2D"/>
    <w:rsid w:val="003E6AA9"/>
    <w:rsid w:val="003F0909"/>
    <w:rsid w:val="003F0E28"/>
    <w:rsid w:val="003F3D0A"/>
    <w:rsid w:val="00401E82"/>
    <w:rsid w:val="00406142"/>
    <w:rsid w:val="0041721E"/>
    <w:rsid w:val="00422D7F"/>
    <w:rsid w:val="00431B46"/>
    <w:rsid w:val="004338FC"/>
    <w:rsid w:val="00440891"/>
    <w:rsid w:val="00460E4C"/>
    <w:rsid w:val="00461E5B"/>
    <w:rsid w:val="0046776D"/>
    <w:rsid w:val="00471F58"/>
    <w:rsid w:val="00472A1C"/>
    <w:rsid w:val="00473C12"/>
    <w:rsid w:val="00491281"/>
    <w:rsid w:val="00496231"/>
    <w:rsid w:val="00497EE4"/>
    <w:rsid w:val="004A3B8F"/>
    <w:rsid w:val="004B2C12"/>
    <w:rsid w:val="004B5D4D"/>
    <w:rsid w:val="004C13C6"/>
    <w:rsid w:val="004C1BF5"/>
    <w:rsid w:val="004C43E6"/>
    <w:rsid w:val="004C4530"/>
    <w:rsid w:val="004C4F84"/>
    <w:rsid w:val="004D6D53"/>
    <w:rsid w:val="004E5429"/>
    <w:rsid w:val="004E5D72"/>
    <w:rsid w:val="004E6232"/>
    <w:rsid w:val="004E7195"/>
    <w:rsid w:val="004F5158"/>
    <w:rsid w:val="0050001C"/>
    <w:rsid w:val="005020D3"/>
    <w:rsid w:val="00507E64"/>
    <w:rsid w:val="0051042D"/>
    <w:rsid w:val="0051323F"/>
    <w:rsid w:val="0051368D"/>
    <w:rsid w:val="00514A64"/>
    <w:rsid w:val="00532184"/>
    <w:rsid w:val="00535A0F"/>
    <w:rsid w:val="00543E31"/>
    <w:rsid w:val="00544AD6"/>
    <w:rsid w:val="00545D66"/>
    <w:rsid w:val="00546E13"/>
    <w:rsid w:val="005512FC"/>
    <w:rsid w:val="0055442B"/>
    <w:rsid w:val="00556140"/>
    <w:rsid w:val="00562413"/>
    <w:rsid w:val="005717DD"/>
    <w:rsid w:val="00577AE6"/>
    <w:rsid w:val="005854A5"/>
    <w:rsid w:val="00585A99"/>
    <w:rsid w:val="00590238"/>
    <w:rsid w:val="00594305"/>
    <w:rsid w:val="00596279"/>
    <w:rsid w:val="005A1633"/>
    <w:rsid w:val="005A1CD1"/>
    <w:rsid w:val="005A2A1F"/>
    <w:rsid w:val="005A2AC6"/>
    <w:rsid w:val="005A5DFB"/>
    <w:rsid w:val="005B0037"/>
    <w:rsid w:val="005B11CC"/>
    <w:rsid w:val="005B3107"/>
    <w:rsid w:val="005D3853"/>
    <w:rsid w:val="005D4944"/>
    <w:rsid w:val="005D5D09"/>
    <w:rsid w:val="005D6404"/>
    <w:rsid w:val="005D683F"/>
    <w:rsid w:val="00600E57"/>
    <w:rsid w:val="00614EF0"/>
    <w:rsid w:val="00616A5C"/>
    <w:rsid w:val="00617A5D"/>
    <w:rsid w:val="00620A1B"/>
    <w:rsid w:val="00624099"/>
    <w:rsid w:val="00633741"/>
    <w:rsid w:val="00636281"/>
    <w:rsid w:val="00643115"/>
    <w:rsid w:val="0064608E"/>
    <w:rsid w:val="00655702"/>
    <w:rsid w:val="00660AA0"/>
    <w:rsid w:val="0066515E"/>
    <w:rsid w:val="0067318D"/>
    <w:rsid w:val="00675406"/>
    <w:rsid w:val="00680B6E"/>
    <w:rsid w:val="00682D48"/>
    <w:rsid w:val="006838AC"/>
    <w:rsid w:val="00684131"/>
    <w:rsid w:val="00684765"/>
    <w:rsid w:val="00687B50"/>
    <w:rsid w:val="00691DFF"/>
    <w:rsid w:val="006940AE"/>
    <w:rsid w:val="00695A1E"/>
    <w:rsid w:val="006970BC"/>
    <w:rsid w:val="006A5A12"/>
    <w:rsid w:val="006A6B61"/>
    <w:rsid w:val="006A6FC0"/>
    <w:rsid w:val="006B1D9D"/>
    <w:rsid w:val="006B276E"/>
    <w:rsid w:val="006B6E0C"/>
    <w:rsid w:val="006C3A1E"/>
    <w:rsid w:val="006C5E47"/>
    <w:rsid w:val="006C5EEF"/>
    <w:rsid w:val="006D1970"/>
    <w:rsid w:val="006D7398"/>
    <w:rsid w:val="006E069E"/>
    <w:rsid w:val="006F3548"/>
    <w:rsid w:val="006F3A90"/>
    <w:rsid w:val="0070065D"/>
    <w:rsid w:val="00700B00"/>
    <w:rsid w:val="0070100A"/>
    <w:rsid w:val="0070166E"/>
    <w:rsid w:val="00702C21"/>
    <w:rsid w:val="007053E7"/>
    <w:rsid w:val="0071775B"/>
    <w:rsid w:val="007317D5"/>
    <w:rsid w:val="00737E79"/>
    <w:rsid w:val="00742B5F"/>
    <w:rsid w:val="0075231E"/>
    <w:rsid w:val="0075249A"/>
    <w:rsid w:val="00764A97"/>
    <w:rsid w:val="00766D34"/>
    <w:rsid w:val="00771E26"/>
    <w:rsid w:val="007727B8"/>
    <w:rsid w:val="00774539"/>
    <w:rsid w:val="007774F0"/>
    <w:rsid w:val="00785318"/>
    <w:rsid w:val="00792613"/>
    <w:rsid w:val="00796A6C"/>
    <w:rsid w:val="00797486"/>
    <w:rsid w:val="007A10ED"/>
    <w:rsid w:val="007A7904"/>
    <w:rsid w:val="007B026A"/>
    <w:rsid w:val="007B0B50"/>
    <w:rsid w:val="007C40EE"/>
    <w:rsid w:val="007E394A"/>
    <w:rsid w:val="007E4701"/>
    <w:rsid w:val="007E7E40"/>
    <w:rsid w:val="007F566C"/>
    <w:rsid w:val="00806EC8"/>
    <w:rsid w:val="00810F7E"/>
    <w:rsid w:val="00820058"/>
    <w:rsid w:val="00826E1D"/>
    <w:rsid w:val="00831C8B"/>
    <w:rsid w:val="00833178"/>
    <w:rsid w:val="00845BC9"/>
    <w:rsid w:val="00847E13"/>
    <w:rsid w:val="00852AA6"/>
    <w:rsid w:val="00863D84"/>
    <w:rsid w:val="008701D0"/>
    <w:rsid w:val="00872A3A"/>
    <w:rsid w:val="008749F3"/>
    <w:rsid w:val="00875E4C"/>
    <w:rsid w:val="00876E48"/>
    <w:rsid w:val="008818E7"/>
    <w:rsid w:val="00884FB9"/>
    <w:rsid w:val="00890C99"/>
    <w:rsid w:val="00894291"/>
    <w:rsid w:val="008C3769"/>
    <w:rsid w:val="008D17EE"/>
    <w:rsid w:val="008D35C3"/>
    <w:rsid w:val="008D4877"/>
    <w:rsid w:val="008E441B"/>
    <w:rsid w:val="008E6D49"/>
    <w:rsid w:val="008E7FC2"/>
    <w:rsid w:val="008F184E"/>
    <w:rsid w:val="008F2383"/>
    <w:rsid w:val="009015B9"/>
    <w:rsid w:val="009029F7"/>
    <w:rsid w:val="009053DA"/>
    <w:rsid w:val="00905FDB"/>
    <w:rsid w:val="00907B18"/>
    <w:rsid w:val="00911B7D"/>
    <w:rsid w:val="009125E2"/>
    <w:rsid w:val="0091500C"/>
    <w:rsid w:val="00916744"/>
    <w:rsid w:val="00921627"/>
    <w:rsid w:val="009226C6"/>
    <w:rsid w:val="00926C83"/>
    <w:rsid w:val="0093425A"/>
    <w:rsid w:val="009348EF"/>
    <w:rsid w:val="0094400D"/>
    <w:rsid w:val="009540F0"/>
    <w:rsid w:val="00960342"/>
    <w:rsid w:val="00965029"/>
    <w:rsid w:val="00965A58"/>
    <w:rsid w:val="009715C0"/>
    <w:rsid w:val="00985E16"/>
    <w:rsid w:val="00985F63"/>
    <w:rsid w:val="00987C30"/>
    <w:rsid w:val="00996314"/>
    <w:rsid w:val="009968E9"/>
    <w:rsid w:val="00997889"/>
    <w:rsid w:val="009B6CE7"/>
    <w:rsid w:val="009C4E11"/>
    <w:rsid w:val="009D2332"/>
    <w:rsid w:val="009D4BCE"/>
    <w:rsid w:val="009F1946"/>
    <w:rsid w:val="009F541B"/>
    <w:rsid w:val="009F5A0A"/>
    <w:rsid w:val="009F6026"/>
    <w:rsid w:val="00A02EE3"/>
    <w:rsid w:val="00A030AC"/>
    <w:rsid w:val="00A21742"/>
    <w:rsid w:val="00A219E4"/>
    <w:rsid w:val="00A27CF1"/>
    <w:rsid w:val="00A3177F"/>
    <w:rsid w:val="00A3329D"/>
    <w:rsid w:val="00A5421F"/>
    <w:rsid w:val="00A56807"/>
    <w:rsid w:val="00A5699D"/>
    <w:rsid w:val="00A600D7"/>
    <w:rsid w:val="00A66FDF"/>
    <w:rsid w:val="00A73F0B"/>
    <w:rsid w:val="00A77154"/>
    <w:rsid w:val="00A80EAE"/>
    <w:rsid w:val="00A80F58"/>
    <w:rsid w:val="00A81777"/>
    <w:rsid w:val="00A918C7"/>
    <w:rsid w:val="00A96969"/>
    <w:rsid w:val="00AA0D94"/>
    <w:rsid w:val="00AA3044"/>
    <w:rsid w:val="00AA3D8C"/>
    <w:rsid w:val="00AA49C5"/>
    <w:rsid w:val="00AA6C47"/>
    <w:rsid w:val="00AA6EF6"/>
    <w:rsid w:val="00AB1ED6"/>
    <w:rsid w:val="00AB358C"/>
    <w:rsid w:val="00AC7048"/>
    <w:rsid w:val="00AD157E"/>
    <w:rsid w:val="00AE4674"/>
    <w:rsid w:val="00AE47ED"/>
    <w:rsid w:val="00AE6633"/>
    <w:rsid w:val="00AF2CB8"/>
    <w:rsid w:val="00AF60BF"/>
    <w:rsid w:val="00B23374"/>
    <w:rsid w:val="00B24AFE"/>
    <w:rsid w:val="00B26243"/>
    <w:rsid w:val="00B27D37"/>
    <w:rsid w:val="00B358A1"/>
    <w:rsid w:val="00B42B22"/>
    <w:rsid w:val="00B44BDC"/>
    <w:rsid w:val="00B46A65"/>
    <w:rsid w:val="00B47410"/>
    <w:rsid w:val="00B509A7"/>
    <w:rsid w:val="00B61288"/>
    <w:rsid w:val="00B70369"/>
    <w:rsid w:val="00B75D9C"/>
    <w:rsid w:val="00B76A8F"/>
    <w:rsid w:val="00B95D2B"/>
    <w:rsid w:val="00BA2911"/>
    <w:rsid w:val="00BA43C9"/>
    <w:rsid w:val="00BB352B"/>
    <w:rsid w:val="00BC18F9"/>
    <w:rsid w:val="00BC7398"/>
    <w:rsid w:val="00BD0658"/>
    <w:rsid w:val="00BD07DE"/>
    <w:rsid w:val="00BD26D2"/>
    <w:rsid w:val="00BD48BB"/>
    <w:rsid w:val="00BD5245"/>
    <w:rsid w:val="00BD73E6"/>
    <w:rsid w:val="00BE0122"/>
    <w:rsid w:val="00BE1B25"/>
    <w:rsid w:val="00BE64B8"/>
    <w:rsid w:val="00BE6829"/>
    <w:rsid w:val="00BE7855"/>
    <w:rsid w:val="00BF0093"/>
    <w:rsid w:val="00BF4534"/>
    <w:rsid w:val="00BF462D"/>
    <w:rsid w:val="00C05971"/>
    <w:rsid w:val="00C10FBA"/>
    <w:rsid w:val="00C13911"/>
    <w:rsid w:val="00C1742F"/>
    <w:rsid w:val="00C24B77"/>
    <w:rsid w:val="00C3082E"/>
    <w:rsid w:val="00C3464B"/>
    <w:rsid w:val="00C35301"/>
    <w:rsid w:val="00C36AC5"/>
    <w:rsid w:val="00C44874"/>
    <w:rsid w:val="00C47DEB"/>
    <w:rsid w:val="00C51CC7"/>
    <w:rsid w:val="00C60E0A"/>
    <w:rsid w:val="00C60FC0"/>
    <w:rsid w:val="00C643FA"/>
    <w:rsid w:val="00C733FE"/>
    <w:rsid w:val="00C746D8"/>
    <w:rsid w:val="00C773E9"/>
    <w:rsid w:val="00C91BAC"/>
    <w:rsid w:val="00C955EF"/>
    <w:rsid w:val="00C97AD9"/>
    <w:rsid w:val="00CA10A4"/>
    <w:rsid w:val="00CA2FAE"/>
    <w:rsid w:val="00CA6AF7"/>
    <w:rsid w:val="00CA6C54"/>
    <w:rsid w:val="00CA6F5A"/>
    <w:rsid w:val="00CB0995"/>
    <w:rsid w:val="00CB4CCC"/>
    <w:rsid w:val="00CB66A6"/>
    <w:rsid w:val="00CB6BB7"/>
    <w:rsid w:val="00CC162B"/>
    <w:rsid w:val="00CD0639"/>
    <w:rsid w:val="00CD0A78"/>
    <w:rsid w:val="00CD4072"/>
    <w:rsid w:val="00CE0147"/>
    <w:rsid w:val="00CE19AC"/>
    <w:rsid w:val="00CF2214"/>
    <w:rsid w:val="00D02354"/>
    <w:rsid w:val="00D11957"/>
    <w:rsid w:val="00D12471"/>
    <w:rsid w:val="00D17034"/>
    <w:rsid w:val="00D17764"/>
    <w:rsid w:val="00D21B90"/>
    <w:rsid w:val="00D31F5B"/>
    <w:rsid w:val="00D33E30"/>
    <w:rsid w:val="00D3552E"/>
    <w:rsid w:val="00D36084"/>
    <w:rsid w:val="00D404D0"/>
    <w:rsid w:val="00D4140F"/>
    <w:rsid w:val="00D472E7"/>
    <w:rsid w:val="00D506AC"/>
    <w:rsid w:val="00D66F85"/>
    <w:rsid w:val="00D7151B"/>
    <w:rsid w:val="00D8198C"/>
    <w:rsid w:val="00D87CC7"/>
    <w:rsid w:val="00D90A7C"/>
    <w:rsid w:val="00DB162B"/>
    <w:rsid w:val="00DB250A"/>
    <w:rsid w:val="00DB4790"/>
    <w:rsid w:val="00DC0531"/>
    <w:rsid w:val="00DC0545"/>
    <w:rsid w:val="00DD1DD8"/>
    <w:rsid w:val="00DD4F7B"/>
    <w:rsid w:val="00DE1B0D"/>
    <w:rsid w:val="00DF0271"/>
    <w:rsid w:val="00DF4C4A"/>
    <w:rsid w:val="00DF77A2"/>
    <w:rsid w:val="00E04ED2"/>
    <w:rsid w:val="00E07A1F"/>
    <w:rsid w:val="00E10F75"/>
    <w:rsid w:val="00E11445"/>
    <w:rsid w:val="00E22783"/>
    <w:rsid w:val="00E25D4E"/>
    <w:rsid w:val="00E27CB9"/>
    <w:rsid w:val="00E27F20"/>
    <w:rsid w:val="00E32B3E"/>
    <w:rsid w:val="00E34030"/>
    <w:rsid w:val="00E503C8"/>
    <w:rsid w:val="00E509C9"/>
    <w:rsid w:val="00E52EAD"/>
    <w:rsid w:val="00E56959"/>
    <w:rsid w:val="00E57425"/>
    <w:rsid w:val="00E63DD1"/>
    <w:rsid w:val="00E647BF"/>
    <w:rsid w:val="00E71DD8"/>
    <w:rsid w:val="00E76984"/>
    <w:rsid w:val="00E821B3"/>
    <w:rsid w:val="00E90408"/>
    <w:rsid w:val="00E953B3"/>
    <w:rsid w:val="00E959EE"/>
    <w:rsid w:val="00EA55A3"/>
    <w:rsid w:val="00EA5BA0"/>
    <w:rsid w:val="00EB3AD0"/>
    <w:rsid w:val="00EB6DE4"/>
    <w:rsid w:val="00EC68EA"/>
    <w:rsid w:val="00ED2CA8"/>
    <w:rsid w:val="00ED5ECA"/>
    <w:rsid w:val="00EE02CE"/>
    <w:rsid w:val="00EE2291"/>
    <w:rsid w:val="00EE3A56"/>
    <w:rsid w:val="00EE739B"/>
    <w:rsid w:val="00EF254F"/>
    <w:rsid w:val="00F00031"/>
    <w:rsid w:val="00F013A3"/>
    <w:rsid w:val="00F16864"/>
    <w:rsid w:val="00F16E53"/>
    <w:rsid w:val="00F26CD5"/>
    <w:rsid w:val="00F30612"/>
    <w:rsid w:val="00F30687"/>
    <w:rsid w:val="00F45559"/>
    <w:rsid w:val="00F54D49"/>
    <w:rsid w:val="00F60BC2"/>
    <w:rsid w:val="00F7668A"/>
    <w:rsid w:val="00F80B04"/>
    <w:rsid w:val="00F828DA"/>
    <w:rsid w:val="00F84279"/>
    <w:rsid w:val="00F854CE"/>
    <w:rsid w:val="00F92C8F"/>
    <w:rsid w:val="00F92FDC"/>
    <w:rsid w:val="00FA1040"/>
    <w:rsid w:val="00FA2CC2"/>
    <w:rsid w:val="00FA5236"/>
    <w:rsid w:val="00FC6CDD"/>
    <w:rsid w:val="00FC755C"/>
    <w:rsid w:val="00FD4272"/>
    <w:rsid w:val="00FD70B7"/>
    <w:rsid w:val="00FE1532"/>
    <w:rsid w:val="00FE40D4"/>
    <w:rsid w:val="00FF0883"/>
    <w:rsid w:val="00FF1849"/>
    <w:rsid w:val="00FF3B97"/>
    <w:rsid w:val="00FF4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C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2A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2A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17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qFormat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rsid w:val="00C35301"/>
    <w:rPr>
      <w:sz w:val="20"/>
      <w:szCs w:val="20"/>
    </w:rPr>
  </w:style>
  <w:style w:type="character" w:styleId="a7">
    <w:name w:val="footnote reference"/>
    <w:uiPriority w:val="99"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3E30"/>
  </w:style>
  <w:style w:type="paragraph" w:styleId="aa">
    <w:name w:val="footer"/>
    <w:basedOn w:val="a"/>
    <w:link w:val="ab"/>
    <w:uiPriority w:val="99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3E30"/>
  </w:style>
  <w:style w:type="paragraph" w:styleId="ac">
    <w:name w:val="Body Text Indent"/>
    <w:basedOn w:val="a"/>
    <w:link w:val="ad"/>
    <w:rsid w:val="00D3608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d">
    <w:name w:val="Основной текст с отступом Знак"/>
    <w:link w:val="ac"/>
    <w:rsid w:val="00D36084"/>
    <w:rPr>
      <w:rFonts w:ascii="Times New Roman" w:eastAsia="Times New Roman" w:hAnsi="Times New Roman"/>
      <w:sz w:val="28"/>
    </w:rPr>
  </w:style>
  <w:style w:type="paragraph" w:styleId="21">
    <w:name w:val="Body Text 2"/>
    <w:basedOn w:val="a"/>
    <w:link w:val="22"/>
    <w:uiPriority w:val="99"/>
    <w:unhideWhenUsed/>
    <w:rsid w:val="00FD427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FD4272"/>
    <w:rPr>
      <w:sz w:val="22"/>
      <w:szCs w:val="22"/>
      <w:lang w:eastAsia="en-US"/>
    </w:rPr>
  </w:style>
  <w:style w:type="paragraph" w:styleId="ae">
    <w:name w:val="No Spacing"/>
    <w:uiPriority w:val="1"/>
    <w:qFormat/>
    <w:rsid w:val="00FD4272"/>
    <w:rPr>
      <w:rFonts w:eastAsia="Times New Roman"/>
      <w:sz w:val="22"/>
      <w:szCs w:val="22"/>
    </w:rPr>
  </w:style>
  <w:style w:type="paragraph" w:styleId="af">
    <w:name w:val="Normal (Web)"/>
    <w:basedOn w:val="a"/>
    <w:uiPriority w:val="99"/>
    <w:unhideWhenUsed/>
    <w:rsid w:val="00EA5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page number"/>
    <w:basedOn w:val="a0"/>
    <w:rsid w:val="00E821B3"/>
  </w:style>
  <w:style w:type="character" w:styleId="af1">
    <w:name w:val="Hyperlink"/>
    <w:rsid w:val="00633741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8749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8749F3"/>
    <w:rPr>
      <w:rFonts w:ascii="Tahoma" w:hAnsi="Tahoma" w:cs="Tahoma"/>
      <w:sz w:val="16"/>
      <w:szCs w:val="1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08289F"/>
  </w:style>
  <w:style w:type="character" w:styleId="af4">
    <w:name w:val="FollowedHyperlink"/>
    <w:uiPriority w:val="99"/>
    <w:semiHidden/>
    <w:unhideWhenUsed/>
    <w:rsid w:val="0008289F"/>
    <w:rPr>
      <w:color w:val="800080"/>
      <w:u w:val="single"/>
    </w:rPr>
  </w:style>
  <w:style w:type="table" w:customStyle="1" w:styleId="12">
    <w:name w:val="Сетка таблицы1"/>
    <w:basedOn w:val="a1"/>
    <w:next w:val="a3"/>
    <w:uiPriority w:val="59"/>
    <w:rsid w:val="000828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10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852AA6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52A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852AA6"/>
  </w:style>
  <w:style w:type="paragraph" w:customStyle="1" w:styleId="Style9">
    <w:name w:val="Style9"/>
    <w:basedOn w:val="a"/>
    <w:rsid w:val="00233B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2">
    <w:name w:val="Font Style72"/>
    <w:basedOn w:val="a0"/>
    <w:rsid w:val="00233BD7"/>
    <w:rPr>
      <w:rFonts w:ascii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717D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23">
    <w:name w:val="List 2"/>
    <w:basedOn w:val="a"/>
    <w:rsid w:val="005717DD"/>
    <w:pPr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">
    <w:name w:val="Заголовок №3_"/>
    <w:link w:val="30"/>
    <w:rsid w:val="009F194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rsid w:val="009F1946"/>
    <w:pPr>
      <w:shd w:val="clear" w:color="auto" w:fill="FFFFFF"/>
      <w:spacing w:before="180" w:after="480" w:line="277" w:lineRule="exact"/>
      <w:jc w:val="center"/>
      <w:outlineLvl w:val="2"/>
    </w:pPr>
    <w:rPr>
      <w:rFonts w:ascii="Verdana" w:eastAsia="Verdana" w:hAnsi="Verdana" w:cs="Verdana"/>
      <w:sz w:val="19"/>
      <w:szCs w:val="19"/>
      <w:lang w:eastAsia="ru-RU"/>
    </w:rPr>
  </w:style>
  <w:style w:type="character" w:customStyle="1" w:styleId="24">
    <w:name w:val="Основной текст (2)"/>
    <w:basedOn w:val="a0"/>
    <w:rsid w:val="00036A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f5">
    <w:name w:val="Emphasis"/>
    <w:basedOn w:val="a0"/>
    <w:uiPriority w:val="20"/>
    <w:qFormat/>
    <w:rsid w:val="00C10FBA"/>
    <w:rPr>
      <w:i/>
    </w:rPr>
  </w:style>
  <w:style w:type="paragraph" w:customStyle="1" w:styleId="Standard">
    <w:name w:val="Standard"/>
    <w:rsid w:val="005A1633"/>
    <w:pPr>
      <w:suppressAutoHyphens/>
      <w:autoSpaceDN w:val="0"/>
      <w:spacing w:before="120" w:after="120"/>
      <w:textAlignment w:val="baseline"/>
    </w:pPr>
    <w:rPr>
      <w:rFonts w:ascii="Times New Roman" w:eastAsiaTheme="minorEastAsia" w:hAnsi="Times New Roman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32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gli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absten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mer.inf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D7CFA-3BE1-41B0-B131-CE2E37ECF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12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16696</CharactersWithSpaces>
  <SharedDoc>false</SharedDoc>
  <HLinks>
    <vt:vector size="36" baseType="variant">
      <vt:variant>
        <vt:i4>4718616</vt:i4>
      </vt:variant>
      <vt:variant>
        <vt:i4>15</vt:i4>
      </vt:variant>
      <vt:variant>
        <vt:i4>0</vt:i4>
      </vt:variant>
      <vt:variant>
        <vt:i4>5</vt:i4>
      </vt:variant>
      <vt:variant>
        <vt:lpwstr>http://www.alhimikov.net/</vt:lpwstr>
      </vt:variant>
      <vt:variant>
        <vt:lpwstr/>
      </vt:variant>
      <vt:variant>
        <vt:i4>2555945</vt:i4>
      </vt:variant>
      <vt:variant>
        <vt:i4>12</vt:i4>
      </vt:variant>
      <vt:variant>
        <vt:i4>0</vt:i4>
      </vt:variant>
      <vt:variant>
        <vt:i4>5</vt:i4>
      </vt:variant>
      <vt:variant>
        <vt:lpwstr>http://ximicat.com/</vt:lpwstr>
      </vt:variant>
      <vt:variant>
        <vt:lpwstr/>
      </vt:variant>
      <vt:variant>
        <vt:i4>524370</vt:i4>
      </vt:variant>
      <vt:variant>
        <vt:i4>9</vt:i4>
      </vt:variant>
      <vt:variant>
        <vt:i4>0</vt:i4>
      </vt:variant>
      <vt:variant>
        <vt:i4>5</vt:i4>
      </vt:variant>
      <vt:variant>
        <vt:lpwstr>http://xumuk.ru/</vt:lpwstr>
      </vt:variant>
      <vt:variant>
        <vt:lpwstr/>
      </vt:variant>
      <vt:variant>
        <vt:i4>4980753</vt:i4>
      </vt:variant>
      <vt:variant>
        <vt:i4>6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4063332</vt:i4>
      </vt:variant>
      <vt:variant>
        <vt:i4>0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</dc:creator>
  <cp:keywords/>
  <dc:description/>
  <cp:lastModifiedBy>Админ</cp:lastModifiedBy>
  <cp:revision>13</cp:revision>
  <cp:lastPrinted>2018-05-22T08:53:00Z</cp:lastPrinted>
  <dcterms:created xsi:type="dcterms:W3CDTF">2016-09-28T13:18:00Z</dcterms:created>
  <dcterms:modified xsi:type="dcterms:W3CDTF">2020-11-03T06:00:00Z</dcterms:modified>
</cp:coreProperties>
</file>